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A8C07" w14:textId="430CA895" w:rsidR="00B91964" w:rsidRPr="00381CDB" w:rsidRDefault="00FC70E7">
      <w:r>
        <w:tab/>
      </w:r>
      <w:r>
        <w:tab/>
      </w:r>
      <w:r>
        <w:tab/>
      </w:r>
    </w:p>
    <w:p w14:paraId="65A68761" w14:textId="2E27D81A" w:rsidR="00F6189F" w:rsidRPr="00381CDB" w:rsidRDefault="00821D62">
      <w:r w:rsidRPr="00381CDB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99A22C1" wp14:editId="4FC2C3C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314000" cy="1314000"/>
            <wp:effectExtent l="0" t="0" r="635" b="635"/>
            <wp:wrapNone/>
            <wp:docPr id="235" name="Picture 23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000" cy="13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49065" w14:textId="77777777" w:rsidR="00F6189F" w:rsidRPr="00381CDB" w:rsidRDefault="00F6189F"/>
    <w:p w14:paraId="04444BB6" w14:textId="77777777" w:rsidR="00F6189F" w:rsidRPr="00381CDB" w:rsidRDefault="00F6189F"/>
    <w:p w14:paraId="4B193080" w14:textId="77777777" w:rsidR="00F6189F" w:rsidRPr="00381CDB" w:rsidRDefault="00F6189F"/>
    <w:p w14:paraId="20667EDC" w14:textId="77777777" w:rsidR="00F6189F" w:rsidRPr="00381CDB" w:rsidRDefault="00F6189F"/>
    <w:p w14:paraId="1BF8C9AD" w14:textId="77777777" w:rsidR="00B91964" w:rsidRPr="00381CDB" w:rsidRDefault="00B91964"/>
    <w:p w14:paraId="325DBBCE" w14:textId="77777777" w:rsidR="00B91964" w:rsidRPr="00381CDB" w:rsidRDefault="00B919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1E50" w:rsidRPr="00381CDB" w14:paraId="2CCB374C" w14:textId="77777777" w:rsidTr="4936B6F8">
        <w:trPr>
          <w:trHeight w:val="851"/>
        </w:trPr>
        <w:tc>
          <w:tcPr>
            <w:tcW w:w="9016" w:type="dxa"/>
            <w:gridSpan w:val="2"/>
            <w:shd w:val="clear" w:color="auto" w:fill="002060"/>
            <w:vAlign w:val="center"/>
          </w:tcPr>
          <w:p w14:paraId="30FE7495" w14:textId="050BAE03" w:rsidR="003B1E50" w:rsidRPr="00381CDB" w:rsidRDefault="003B1E50" w:rsidP="003B1E50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381CDB">
              <w:rPr>
                <w:rFonts w:cs="Arial"/>
                <w:b/>
                <w:sz w:val="48"/>
                <w:szCs w:val="48"/>
              </w:rPr>
              <w:t>Bridgewater Housing Association</w:t>
            </w:r>
            <w:r w:rsidR="00B91964" w:rsidRPr="00381CDB">
              <w:rPr>
                <w:rFonts w:cs="Arial"/>
                <w:b/>
                <w:sz w:val="48"/>
                <w:szCs w:val="48"/>
              </w:rPr>
              <w:t xml:space="preserve"> </w:t>
            </w:r>
            <w:r w:rsidR="00611C53">
              <w:rPr>
                <w:rFonts w:cs="Arial"/>
                <w:b/>
                <w:sz w:val="48"/>
                <w:szCs w:val="48"/>
              </w:rPr>
              <w:t>Strategy</w:t>
            </w:r>
          </w:p>
        </w:tc>
      </w:tr>
      <w:tr w:rsidR="003B1E50" w:rsidRPr="00381CDB" w14:paraId="27780D43" w14:textId="77777777" w:rsidTr="4936B6F8">
        <w:trPr>
          <w:trHeight w:val="397"/>
        </w:trPr>
        <w:tc>
          <w:tcPr>
            <w:tcW w:w="4508" w:type="dxa"/>
          </w:tcPr>
          <w:p w14:paraId="0B1516CF" w14:textId="0B379A30" w:rsidR="003B1E50" w:rsidRPr="00E92912" w:rsidRDefault="00B91964">
            <w:pPr>
              <w:rPr>
                <w:rFonts w:cs="Arial"/>
                <w:b/>
                <w:szCs w:val="24"/>
              </w:rPr>
            </w:pPr>
            <w:r w:rsidRPr="00E92912">
              <w:rPr>
                <w:rFonts w:cs="Arial"/>
                <w:b/>
                <w:szCs w:val="24"/>
              </w:rPr>
              <w:t>Policy name</w:t>
            </w:r>
          </w:p>
        </w:tc>
        <w:tc>
          <w:tcPr>
            <w:tcW w:w="4508" w:type="dxa"/>
          </w:tcPr>
          <w:p w14:paraId="4318BF84" w14:textId="1047D8B2" w:rsidR="003B1E50" w:rsidRPr="00E92912" w:rsidRDefault="00E92912">
            <w:pPr>
              <w:rPr>
                <w:rFonts w:cs="Arial"/>
                <w:szCs w:val="24"/>
              </w:rPr>
            </w:pPr>
            <w:r w:rsidRPr="00E92912">
              <w:rPr>
                <w:rFonts w:cs="Arial"/>
                <w:szCs w:val="24"/>
              </w:rPr>
              <w:t>Corporate Social Responsibility Strategy</w:t>
            </w:r>
          </w:p>
        </w:tc>
      </w:tr>
      <w:tr w:rsidR="003B1E50" w:rsidRPr="00381CDB" w14:paraId="4B44527A" w14:textId="77777777" w:rsidTr="4936B6F8">
        <w:trPr>
          <w:trHeight w:val="397"/>
        </w:trPr>
        <w:tc>
          <w:tcPr>
            <w:tcW w:w="4508" w:type="dxa"/>
          </w:tcPr>
          <w:p w14:paraId="43A182CE" w14:textId="6F22D9E8" w:rsidR="003B1E50" w:rsidRPr="00E92912" w:rsidRDefault="00B91964">
            <w:pPr>
              <w:rPr>
                <w:rFonts w:cs="Arial"/>
                <w:b/>
                <w:szCs w:val="24"/>
              </w:rPr>
            </w:pPr>
            <w:r w:rsidRPr="00E92912">
              <w:rPr>
                <w:rFonts w:cs="Arial"/>
                <w:b/>
                <w:szCs w:val="24"/>
              </w:rPr>
              <w:t>Policy category</w:t>
            </w:r>
          </w:p>
        </w:tc>
        <w:tc>
          <w:tcPr>
            <w:tcW w:w="4508" w:type="dxa"/>
          </w:tcPr>
          <w:p w14:paraId="2623ECE8" w14:textId="160DCEE2" w:rsidR="003B1E50" w:rsidRPr="00E92912" w:rsidRDefault="00B91964">
            <w:pPr>
              <w:rPr>
                <w:rFonts w:cs="Arial"/>
                <w:szCs w:val="24"/>
              </w:rPr>
            </w:pPr>
            <w:r w:rsidRPr="00E92912">
              <w:rPr>
                <w:rFonts w:cs="Arial"/>
                <w:szCs w:val="24"/>
              </w:rPr>
              <w:t>Corporate (</w:t>
            </w:r>
            <w:r w:rsidR="0040083F" w:rsidRPr="00E92912">
              <w:rPr>
                <w:rFonts w:cs="Arial"/>
                <w:szCs w:val="24"/>
              </w:rPr>
              <w:t>Governance</w:t>
            </w:r>
            <w:r w:rsidRPr="00E92912">
              <w:rPr>
                <w:rFonts w:cs="Arial"/>
                <w:szCs w:val="24"/>
              </w:rPr>
              <w:t>)</w:t>
            </w:r>
          </w:p>
        </w:tc>
      </w:tr>
      <w:tr w:rsidR="003B1E50" w:rsidRPr="00381CDB" w14:paraId="20104187" w14:textId="77777777" w:rsidTr="4936B6F8">
        <w:trPr>
          <w:trHeight w:val="397"/>
        </w:trPr>
        <w:tc>
          <w:tcPr>
            <w:tcW w:w="4508" w:type="dxa"/>
          </w:tcPr>
          <w:p w14:paraId="171CF621" w14:textId="270E9B82" w:rsidR="003B1E50" w:rsidRPr="00E92912" w:rsidRDefault="00B91964">
            <w:pPr>
              <w:rPr>
                <w:rFonts w:cs="Arial"/>
                <w:b/>
                <w:szCs w:val="24"/>
              </w:rPr>
            </w:pPr>
            <w:r w:rsidRPr="00E92912">
              <w:rPr>
                <w:rFonts w:cs="Arial"/>
                <w:b/>
                <w:szCs w:val="24"/>
              </w:rPr>
              <w:t>Policy number</w:t>
            </w:r>
          </w:p>
        </w:tc>
        <w:tc>
          <w:tcPr>
            <w:tcW w:w="4508" w:type="dxa"/>
          </w:tcPr>
          <w:p w14:paraId="4D1B015E" w14:textId="7149BFC6" w:rsidR="003B1E50" w:rsidRPr="00E92912" w:rsidRDefault="00CE671A">
            <w:pPr>
              <w:rPr>
                <w:rFonts w:cs="Arial"/>
                <w:szCs w:val="24"/>
              </w:rPr>
            </w:pPr>
            <w:r w:rsidRPr="00E92912">
              <w:rPr>
                <w:rFonts w:cs="Arial"/>
                <w:szCs w:val="24"/>
              </w:rPr>
              <w:t>CS</w:t>
            </w:r>
            <w:r w:rsidR="00E92912" w:rsidRPr="00E92912">
              <w:rPr>
                <w:rFonts w:cs="Arial"/>
                <w:szCs w:val="24"/>
              </w:rPr>
              <w:t>67</w:t>
            </w:r>
          </w:p>
        </w:tc>
      </w:tr>
      <w:tr w:rsidR="003B1E50" w:rsidRPr="00381CDB" w14:paraId="0A8F7586" w14:textId="77777777" w:rsidTr="4936B6F8">
        <w:trPr>
          <w:trHeight w:val="397"/>
        </w:trPr>
        <w:tc>
          <w:tcPr>
            <w:tcW w:w="4508" w:type="dxa"/>
          </w:tcPr>
          <w:p w14:paraId="2AAE8B5F" w14:textId="76709860" w:rsidR="003B1E50" w:rsidRPr="00E92912" w:rsidRDefault="00B91964">
            <w:pPr>
              <w:rPr>
                <w:rFonts w:cs="Arial"/>
                <w:b/>
                <w:szCs w:val="24"/>
              </w:rPr>
            </w:pPr>
            <w:r w:rsidRPr="00E92912">
              <w:rPr>
                <w:rFonts w:cs="Arial"/>
                <w:b/>
                <w:szCs w:val="24"/>
              </w:rPr>
              <w:t>Date adopted</w:t>
            </w:r>
          </w:p>
        </w:tc>
        <w:tc>
          <w:tcPr>
            <w:tcW w:w="4508" w:type="dxa"/>
          </w:tcPr>
          <w:p w14:paraId="05257F40" w14:textId="68A297DE" w:rsidR="003B1E50" w:rsidRPr="00E92912" w:rsidRDefault="00E92912">
            <w:pPr>
              <w:rPr>
                <w:rFonts w:cs="Arial"/>
                <w:szCs w:val="24"/>
              </w:rPr>
            </w:pPr>
            <w:r w:rsidRPr="00E92912">
              <w:rPr>
                <w:rFonts w:cs="Arial"/>
                <w:szCs w:val="24"/>
              </w:rPr>
              <w:t>29 May 2024</w:t>
            </w:r>
          </w:p>
        </w:tc>
      </w:tr>
      <w:tr w:rsidR="003B1E50" w:rsidRPr="00381CDB" w14:paraId="18024553" w14:textId="77777777" w:rsidTr="4936B6F8">
        <w:trPr>
          <w:trHeight w:val="397"/>
        </w:trPr>
        <w:tc>
          <w:tcPr>
            <w:tcW w:w="4508" w:type="dxa"/>
          </w:tcPr>
          <w:p w14:paraId="3C9C3CCB" w14:textId="58928605" w:rsidR="003B1E50" w:rsidRPr="00E92912" w:rsidRDefault="00B91964">
            <w:pPr>
              <w:rPr>
                <w:rFonts w:cs="Arial"/>
                <w:b/>
                <w:szCs w:val="24"/>
              </w:rPr>
            </w:pPr>
            <w:r w:rsidRPr="00E92912">
              <w:rPr>
                <w:rFonts w:cs="Arial"/>
                <w:b/>
                <w:szCs w:val="24"/>
              </w:rPr>
              <w:t>Last review</w:t>
            </w:r>
          </w:p>
        </w:tc>
        <w:tc>
          <w:tcPr>
            <w:tcW w:w="4508" w:type="dxa"/>
          </w:tcPr>
          <w:p w14:paraId="50D50A8B" w14:textId="13FBFAF0" w:rsidR="003B1E50" w:rsidRPr="00E92912" w:rsidRDefault="00E92912">
            <w:pPr>
              <w:rPr>
                <w:rFonts w:cs="Arial"/>
                <w:szCs w:val="24"/>
              </w:rPr>
            </w:pPr>
            <w:r w:rsidRPr="00E92912">
              <w:rPr>
                <w:rFonts w:cs="Arial"/>
                <w:szCs w:val="24"/>
              </w:rPr>
              <w:t>New policy</w:t>
            </w:r>
          </w:p>
        </w:tc>
      </w:tr>
      <w:tr w:rsidR="003B1E50" w:rsidRPr="00381CDB" w14:paraId="770BEF78" w14:textId="77777777" w:rsidTr="4936B6F8">
        <w:trPr>
          <w:trHeight w:val="397"/>
        </w:trPr>
        <w:tc>
          <w:tcPr>
            <w:tcW w:w="4508" w:type="dxa"/>
          </w:tcPr>
          <w:p w14:paraId="2A2A37ED" w14:textId="082C646E" w:rsidR="003B1E50" w:rsidRPr="00E92912" w:rsidRDefault="00B91964">
            <w:pPr>
              <w:rPr>
                <w:rFonts w:cs="Arial"/>
                <w:b/>
                <w:szCs w:val="24"/>
              </w:rPr>
            </w:pPr>
            <w:r w:rsidRPr="00E92912">
              <w:rPr>
                <w:rFonts w:cs="Arial"/>
                <w:b/>
                <w:szCs w:val="24"/>
              </w:rPr>
              <w:t>This review</w:t>
            </w:r>
          </w:p>
        </w:tc>
        <w:tc>
          <w:tcPr>
            <w:tcW w:w="4508" w:type="dxa"/>
          </w:tcPr>
          <w:p w14:paraId="30B05079" w14:textId="62A4179B" w:rsidR="003B1E50" w:rsidRPr="00E92912" w:rsidRDefault="00E92912">
            <w:pPr>
              <w:rPr>
                <w:rFonts w:cs="Arial"/>
                <w:szCs w:val="24"/>
              </w:rPr>
            </w:pPr>
            <w:r w:rsidRPr="00E92912">
              <w:rPr>
                <w:rFonts w:cs="Arial"/>
                <w:szCs w:val="24"/>
              </w:rPr>
              <w:t>29 May 2024</w:t>
            </w:r>
          </w:p>
        </w:tc>
      </w:tr>
      <w:tr w:rsidR="003B1E50" w:rsidRPr="00381CDB" w14:paraId="7D1669EF" w14:textId="77777777" w:rsidTr="4936B6F8">
        <w:trPr>
          <w:trHeight w:val="397"/>
        </w:trPr>
        <w:tc>
          <w:tcPr>
            <w:tcW w:w="4508" w:type="dxa"/>
          </w:tcPr>
          <w:p w14:paraId="1FEED3AB" w14:textId="2A15980B" w:rsidR="003B1E50" w:rsidRPr="00E92912" w:rsidRDefault="00B91964">
            <w:pPr>
              <w:rPr>
                <w:rFonts w:cs="Arial"/>
                <w:b/>
                <w:szCs w:val="24"/>
              </w:rPr>
            </w:pPr>
            <w:r w:rsidRPr="00E92912">
              <w:rPr>
                <w:rFonts w:cs="Arial"/>
                <w:b/>
                <w:szCs w:val="24"/>
              </w:rPr>
              <w:t>Next review</w:t>
            </w:r>
          </w:p>
        </w:tc>
        <w:tc>
          <w:tcPr>
            <w:tcW w:w="4508" w:type="dxa"/>
          </w:tcPr>
          <w:p w14:paraId="283B1160" w14:textId="05FDB3B7" w:rsidR="003B1E50" w:rsidRPr="00E92912" w:rsidRDefault="00E92912">
            <w:pPr>
              <w:rPr>
                <w:rFonts w:cs="Arial"/>
                <w:szCs w:val="24"/>
              </w:rPr>
            </w:pPr>
            <w:r w:rsidRPr="00E92912">
              <w:rPr>
                <w:rFonts w:cs="Arial"/>
                <w:szCs w:val="24"/>
              </w:rPr>
              <w:t>29</w:t>
            </w:r>
            <w:r w:rsidR="005E4708" w:rsidRPr="00E92912">
              <w:rPr>
                <w:rFonts w:cs="Arial"/>
                <w:szCs w:val="24"/>
              </w:rPr>
              <w:t xml:space="preserve"> Ma</w:t>
            </w:r>
            <w:r w:rsidRPr="00E92912">
              <w:rPr>
                <w:rFonts w:cs="Arial"/>
                <w:szCs w:val="24"/>
              </w:rPr>
              <w:t>y</w:t>
            </w:r>
            <w:r w:rsidR="005E4708" w:rsidRPr="00E92912">
              <w:rPr>
                <w:rFonts w:cs="Arial"/>
                <w:szCs w:val="24"/>
              </w:rPr>
              <w:t xml:space="preserve"> 2027</w:t>
            </w:r>
          </w:p>
        </w:tc>
      </w:tr>
      <w:tr w:rsidR="00B91964" w:rsidRPr="00381CDB" w14:paraId="2BC9A2D6" w14:textId="77777777" w:rsidTr="4936B6F8">
        <w:trPr>
          <w:trHeight w:val="397"/>
        </w:trPr>
        <w:tc>
          <w:tcPr>
            <w:tcW w:w="4508" w:type="dxa"/>
          </w:tcPr>
          <w:p w14:paraId="1792748D" w14:textId="7178B28C" w:rsidR="00B91964" w:rsidRPr="00E92912" w:rsidRDefault="00B91964">
            <w:pPr>
              <w:rPr>
                <w:rFonts w:cs="Arial"/>
                <w:b/>
                <w:szCs w:val="24"/>
              </w:rPr>
            </w:pPr>
            <w:r w:rsidRPr="00E92912">
              <w:rPr>
                <w:rFonts w:cs="Arial"/>
                <w:b/>
                <w:szCs w:val="24"/>
              </w:rPr>
              <w:t>Equalities impact assessment required</w:t>
            </w:r>
          </w:p>
        </w:tc>
        <w:tc>
          <w:tcPr>
            <w:tcW w:w="4508" w:type="dxa"/>
          </w:tcPr>
          <w:p w14:paraId="688E07AF" w14:textId="2F8825DB" w:rsidR="00B91964" w:rsidRPr="00E92912" w:rsidRDefault="00E92912">
            <w:pPr>
              <w:rPr>
                <w:rFonts w:cs="Arial"/>
                <w:szCs w:val="24"/>
              </w:rPr>
            </w:pPr>
            <w:r w:rsidRPr="00E92912">
              <w:rPr>
                <w:rFonts w:cs="Arial"/>
                <w:szCs w:val="24"/>
              </w:rPr>
              <w:t>No</w:t>
            </w:r>
          </w:p>
        </w:tc>
      </w:tr>
      <w:tr w:rsidR="00874D3A" w:rsidRPr="00381CDB" w14:paraId="1D97FE86" w14:textId="77777777" w:rsidTr="4936B6F8">
        <w:trPr>
          <w:trHeight w:val="397"/>
        </w:trPr>
        <w:tc>
          <w:tcPr>
            <w:tcW w:w="4508" w:type="dxa"/>
          </w:tcPr>
          <w:p w14:paraId="571032E5" w14:textId="77777777" w:rsidR="00874D3A" w:rsidRPr="00E92912" w:rsidRDefault="00874D3A" w:rsidP="004F5C87">
            <w:pPr>
              <w:rPr>
                <w:rFonts w:cs="Arial"/>
                <w:b/>
                <w:szCs w:val="24"/>
              </w:rPr>
            </w:pPr>
            <w:r w:rsidRPr="00E92912">
              <w:rPr>
                <w:rFonts w:cs="Arial"/>
                <w:b/>
                <w:szCs w:val="24"/>
              </w:rPr>
              <w:t>Equalities impact assessment completed</w:t>
            </w:r>
          </w:p>
        </w:tc>
        <w:tc>
          <w:tcPr>
            <w:tcW w:w="4508" w:type="dxa"/>
          </w:tcPr>
          <w:p w14:paraId="237D6BA9" w14:textId="4C736795" w:rsidR="00874D3A" w:rsidRPr="00E92912" w:rsidRDefault="00E92912" w:rsidP="004F5C87">
            <w:pPr>
              <w:rPr>
                <w:rFonts w:cs="Arial"/>
                <w:szCs w:val="24"/>
              </w:rPr>
            </w:pPr>
            <w:r w:rsidRPr="00E92912">
              <w:rPr>
                <w:rFonts w:cs="Arial"/>
                <w:szCs w:val="24"/>
              </w:rPr>
              <w:t>n/a – not customer facing</w:t>
            </w:r>
          </w:p>
        </w:tc>
      </w:tr>
      <w:tr w:rsidR="00E92912" w:rsidRPr="00381CDB" w14:paraId="6613F552" w14:textId="77777777" w:rsidTr="4936B6F8">
        <w:trPr>
          <w:trHeight w:val="397"/>
        </w:trPr>
        <w:tc>
          <w:tcPr>
            <w:tcW w:w="4508" w:type="dxa"/>
          </w:tcPr>
          <w:p w14:paraId="77FCEC01" w14:textId="4F18F862" w:rsidR="00E92912" w:rsidRPr="00E92912" w:rsidRDefault="00E92912" w:rsidP="00E92912">
            <w:pPr>
              <w:rPr>
                <w:rFonts w:cs="Arial"/>
                <w:b/>
                <w:szCs w:val="24"/>
              </w:rPr>
            </w:pPr>
            <w:r w:rsidRPr="00E92912">
              <w:rPr>
                <w:rFonts w:cs="Arial"/>
                <w:b/>
                <w:szCs w:val="24"/>
              </w:rPr>
              <w:t>Links to other documents</w:t>
            </w:r>
          </w:p>
        </w:tc>
        <w:tc>
          <w:tcPr>
            <w:tcW w:w="4508" w:type="dxa"/>
          </w:tcPr>
          <w:p w14:paraId="2CA47C72" w14:textId="26ABD232" w:rsidR="00E92912" w:rsidRPr="00E92912" w:rsidRDefault="4936B6F8" w:rsidP="4936B6F8">
            <w:pPr>
              <w:rPr>
                <w:rFonts w:cs="Arial"/>
              </w:rPr>
            </w:pPr>
            <w:r w:rsidRPr="4936B6F8">
              <w:rPr>
                <w:rFonts w:eastAsia="Calibri" w:cs="Arial"/>
              </w:rPr>
              <w:t>Employee Volunteering Policy</w:t>
            </w:r>
          </w:p>
          <w:p w14:paraId="3CF6E09F" w14:textId="4BF72021" w:rsidR="00E92912" w:rsidRPr="00E92912" w:rsidRDefault="4936B6F8" w:rsidP="4936B6F8">
            <w:pPr>
              <w:rPr>
                <w:rFonts w:eastAsia="Calibri" w:cs="Arial"/>
              </w:rPr>
            </w:pPr>
            <w:r w:rsidRPr="4936B6F8">
              <w:rPr>
                <w:rFonts w:eastAsia="Calibri" w:cs="Arial"/>
              </w:rPr>
              <w:t>Customer Engagement Strategy</w:t>
            </w:r>
          </w:p>
        </w:tc>
      </w:tr>
      <w:tr w:rsidR="00E92912" w:rsidRPr="00381CDB" w14:paraId="08115BB3" w14:textId="77777777" w:rsidTr="4936B6F8">
        <w:trPr>
          <w:trHeight w:val="397"/>
        </w:trPr>
        <w:tc>
          <w:tcPr>
            <w:tcW w:w="4508" w:type="dxa"/>
          </w:tcPr>
          <w:p w14:paraId="6A0FF81A" w14:textId="6223B389" w:rsidR="00E92912" w:rsidRPr="00E92912" w:rsidRDefault="00E92912" w:rsidP="00E92912">
            <w:pPr>
              <w:rPr>
                <w:rFonts w:cs="Arial"/>
                <w:b/>
                <w:szCs w:val="24"/>
              </w:rPr>
            </w:pPr>
            <w:r w:rsidRPr="00E92912">
              <w:rPr>
                <w:rFonts w:cs="Arial"/>
                <w:b/>
                <w:szCs w:val="24"/>
              </w:rPr>
              <w:t>Consultation</w:t>
            </w:r>
          </w:p>
        </w:tc>
        <w:tc>
          <w:tcPr>
            <w:tcW w:w="4508" w:type="dxa"/>
          </w:tcPr>
          <w:p w14:paraId="01ADEAB2" w14:textId="74B2C25D" w:rsidR="00E92912" w:rsidRPr="00E92912" w:rsidRDefault="00474063" w:rsidP="00E9291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 – internal with staff.</w:t>
            </w:r>
          </w:p>
        </w:tc>
      </w:tr>
      <w:tr w:rsidR="00E92912" w:rsidRPr="00381CDB" w14:paraId="21BDF361" w14:textId="77777777" w:rsidTr="4936B6F8">
        <w:trPr>
          <w:trHeight w:val="397"/>
        </w:trPr>
        <w:tc>
          <w:tcPr>
            <w:tcW w:w="4508" w:type="dxa"/>
          </w:tcPr>
          <w:p w14:paraId="63CEF752" w14:textId="56D2C274" w:rsidR="00E92912" w:rsidRPr="00E92912" w:rsidRDefault="00E92912" w:rsidP="00E92912">
            <w:pPr>
              <w:rPr>
                <w:rFonts w:cs="Arial"/>
                <w:b/>
                <w:szCs w:val="24"/>
              </w:rPr>
            </w:pPr>
            <w:r w:rsidRPr="00E92912">
              <w:rPr>
                <w:rFonts w:cs="Arial"/>
                <w:b/>
                <w:szCs w:val="24"/>
              </w:rPr>
              <w:t>Need for Procedure</w:t>
            </w:r>
          </w:p>
        </w:tc>
        <w:tc>
          <w:tcPr>
            <w:tcW w:w="4508" w:type="dxa"/>
          </w:tcPr>
          <w:p w14:paraId="15F2E167" w14:textId="73F1F7DF" w:rsidR="00E92912" w:rsidRPr="00E92912" w:rsidRDefault="00E92912" w:rsidP="00E92912">
            <w:pPr>
              <w:rPr>
                <w:rFonts w:cs="Arial"/>
                <w:szCs w:val="24"/>
              </w:rPr>
            </w:pPr>
            <w:r w:rsidRPr="00E92912">
              <w:rPr>
                <w:rFonts w:cs="Arial"/>
                <w:szCs w:val="24"/>
              </w:rPr>
              <w:t>No</w:t>
            </w:r>
          </w:p>
        </w:tc>
      </w:tr>
      <w:tr w:rsidR="00E92912" w:rsidRPr="00381CDB" w14:paraId="2D0ED76C" w14:textId="77777777" w:rsidTr="4936B6F8">
        <w:trPr>
          <w:trHeight w:val="397"/>
        </w:trPr>
        <w:tc>
          <w:tcPr>
            <w:tcW w:w="4508" w:type="dxa"/>
          </w:tcPr>
          <w:p w14:paraId="201AE7C5" w14:textId="34E57890" w:rsidR="00E92912" w:rsidRPr="00E92912" w:rsidRDefault="00E92912" w:rsidP="00E92912">
            <w:pPr>
              <w:rPr>
                <w:rFonts w:cs="Arial"/>
                <w:b/>
                <w:szCs w:val="24"/>
              </w:rPr>
            </w:pPr>
            <w:r w:rsidRPr="00E92912">
              <w:rPr>
                <w:rFonts w:cs="Arial"/>
                <w:b/>
                <w:szCs w:val="24"/>
              </w:rPr>
              <w:t>Policy Owner</w:t>
            </w:r>
          </w:p>
        </w:tc>
        <w:tc>
          <w:tcPr>
            <w:tcW w:w="4508" w:type="dxa"/>
          </w:tcPr>
          <w:p w14:paraId="433A4250" w14:textId="504529F6" w:rsidR="00E92912" w:rsidRPr="00E92912" w:rsidRDefault="00E92912" w:rsidP="00E92912">
            <w:pPr>
              <w:rPr>
                <w:rFonts w:cs="Arial"/>
                <w:szCs w:val="24"/>
              </w:rPr>
            </w:pPr>
            <w:r w:rsidRPr="00E92912">
              <w:rPr>
                <w:rFonts w:cs="Arial"/>
                <w:szCs w:val="24"/>
              </w:rPr>
              <w:t>Chief Executive</w:t>
            </w:r>
          </w:p>
        </w:tc>
      </w:tr>
    </w:tbl>
    <w:p w14:paraId="15C3B645" w14:textId="2EC4F712" w:rsidR="003B1E50" w:rsidRPr="00381CDB" w:rsidRDefault="003B1E50"/>
    <w:p w14:paraId="4DF1132B" w14:textId="56F3F2ED" w:rsidR="005E4708" w:rsidRPr="008F65DB" w:rsidRDefault="005E4708" w:rsidP="005E4708">
      <w:pPr>
        <w:rPr>
          <w:b/>
          <w:bCs/>
          <w:i/>
          <w:iCs/>
        </w:rPr>
      </w:pPr>
      <w:r w:rsidRPr="008F65DB">
        <w:rPr>
          <w:b/>
          <w:bCs/>
          <w:i/>
          <w:iCs/>
          <w:sz w:val="28"/>
          <w:szCs w:val="24"/>
        </w:rPr>
        <w:t xml:space="preserve">This </w:t>
      </w:r>
      <w:r w:rsidR="005A4C41">
        <w:rPr>
          <w:b/>
          <w:bCs/>
          <w:i/>
          <w:iCs/>
          <w:sz w:val="28"/>
          <w:szCs w:val="24"/>
        </w:rPr>
        <w:t>strategy</w:t>
      </w:r>
      <w:r w:rsidRPr="008F65DB">
        <w:rPr>
          <w:b/>
          <w:bCs/>
          <w:i/>
          <w:iCs/>
          <w:sz w:val="28"/>
          <w:szCs w:val="24"/>
        </w:rPr>
        <w:t xml:space="preserve"> can also be provided in large print, braille, audio, or other non-written format and in a variety of languages on request. Please contact the Association by emailing </w:t>
      </w:r>
      <w:hyperlink r:id="rId12" w:history="1">
        <w:r w:rsidRPr="008F65DB">
          <w:rPr>
            <w:rStyle w:val="Hyperlink"/>
            <w:b/>
            <w:bCs/>
            <w:i/>
            <w:iCs/>
            <w:sz w:val="28"/>
            <w:szCs w:val="24"/>
          </w:rPr>
          <w:t>admin@bridgewaterha.org.uk</w:t>
        </w:r>
      </w:hyperlink>
      <w:r w:rsidRPr="008F65DB">
        <w:rPr>
          <w:b/>
          <w:bCs/>
          <w:i/>
          <w:iCs/>
          <w:sz w:val="28"/>
          <w:szCs w:val="24"/>
        </w:rPr>
        <w:t xml:space="preserve"> or call 0141 812 2237 to request this.</w:t>
      </w:r>
    </w:p>
    <w:p w14:paraId="2FD80086" w14:textId="7DCD0B0D" w:rsidR="00647DC3" w:rsidRDefault="00647DC3">
      <w:r>
        <w:br w:type="page"/>
      </w:r>
    </w:p>
    <w:p w14:paraId="617C439D" w14:textId="77777777" w:rsidR="00E92912" w:rsidRDefault="00E92912" w:rsidP="00E92912">
      <w:pPr>
        <w:spacing w:after="0" w:line="240" w:lineRule="auto"/>
        <w:jc w:val="both"/>
      </w:pPr>
    </w:p>
    <w:p w14:paraId="3B73EB86" w14:textId="331B042B" w:rsidR="00E92912" w:rsidRDefault="00E92912" w:rsidP="00E92912">
      <w:pPr>
        <w:spacing w:after="0" w:line="240" w:lineRule="auto"/>
        <w:jc w:val="both"/>
        <w:rPr>
          <w:rFonts w:cs="Arial"/>
          <w:b/>
          <w:szCs w:val="24"/>
        </w:rPr>
      </w:pPr>
      <w:r>
        <w:t>1.</w:t>
      </w:r>
      <w:r>
        <w:tab/>
      </w:r>
      <w:r w:rsidRPr="00BC2091">
        <w:rPr>
          <w:rFonts w:cs="Arial"/>
          <w:b/>
          <w:szCs w:val="24"/>
        </w:rPr>
        <w:t>INTRODUCTION</w:t>
      </w:r>
    </w:p>
    <w:p w14:paraId="691F50D0" w14:textId="77777777" w:rsidR="00E92912" w:rsidRPr="00BC2091" w:rsidRDefault="00E92912" w:rsidP="00E92912">
      <w:pPr>
        <w:ind w:left="1080"/>
        <w:jc w:val="both"/>
        <w:rPr>
          <w:rFonts w:cs="Arial"/>
          <w:b/>
          <w:szCs w:val="24"/>
        </w:rPr>
      </w:pPr>
    </w:p>
    <w:p w14:paraId="4BFBB612" w14:textId="77777777" w:rsidR="000142BB" w:rsidRDefault="00E92912" w:rsidP="00E92912">
      <w:pPr>
        <w:ind w:left="720" w:hanging="720"/>
        <w:rPr>
          <w:rFonts w:cs="Arial"/>
          <w:szCs w:val="24"/>
        </w:rPr>
      </w:pPr>
      <w:r w:rsidRPr="00BC2091">
        <w:rPr>
          <w:rFonts w:cs="Arial"/>
          <w:szCs w:val="24"/>
        </w:rPr>
        <w:t>1.1</w:t>
      </w:r>
      <w:r w:rsidRPr="00BC2091">
        <w:rPr>
          <w:rFonts w:cs="Arial"/>
          <w:szCs w:val="24"/>
        </w:rPr>
        <w:tab/>
        <w:t xml:space="preserve">The </w:t>
      </w:r>
      <w:r w:rsidRPr="00073C51">
        <w:rPr>
          <w:rFonts w:cs="Arial"/>
          <w:szCs w:val="24"/>
        </w:rPr>
        <w:t xml:space="preserve">corporate vision of </w:t>
      </w:r>
      <w:r>
        <w:rPr>
          <w:rFonts w:cs="Arial"/>
          <w:szCs w:val="24"/>
        </w:rPr>
        <w:t>Bridgewater</w:t>
      </w:r>
      <w:r w:rsidRPr="00073C51">
        <w:rPr>
          <w:rFonts w:cs="Arial"/>
          <w:szCs w:val="24"/>
        </w:rPr>
        <w:t xml:space="preserve"> Housing Association is “</w:t>
      </w:r>
      <w:r w:rsidRPr="00E92912">
        <w:rPr>
          <w:rFonts w:cs="Arial"/>
          <w:szCs w:val="24"/>
        </w:rPr>
        <w:t>A customer focussed organisation that delivers the best</w:t>
      </w:r>
      <w:r>
        <w:rPr>
          <w:rFonts w:cs="Arial"/>
          <w:szCs w:val="24"/>
        </w:rPr>
        <w:t xml:space="preserve"> </w:t>
      </w:r>
      <w:r w:rsidRPr="00E92912">
        <w:rPr>
          <w:rFonts w:cs="Arial"/>
          <w:szCs w:val="24"/>
        </w:rPr>
        <w:t>affordable housing and services to people who need them most.</w:t>
      </w:r>
      <w:r w:rsidRPr="00073C51">
        <w:rPr>
          <w:rFonts w:cs="Arial"/>
          <w:szCs w:val="24"/>
        </w:rPr>
        <w:t xml:space="preserve">” and in doing this we have adopted </w:t>
      </w:r>
      <w:r w:rsidR="000142BB">
        <w:rPr>
          <w:rFonts w:cs="Arial"/>
          <w:szCs w:val="24"/>
        </w:rPr>
        <w:t>our Bridge Values:</w:t>
      </w:r>
    </w:p>
    <w:p w14:paraId="5AD3532F" w14:textId="6A3C14F5" w:rsidR="000142BB" w:rsidRDefault="000142BB" w:rsidP="000142BB">
      <w:pPr>
        <w:ind w:left="720"/>
        <w:rPr>
          <w:rFonts w:cs="Arial"/>
          <w:szCs w:val="24"/>
        </w:rPr>
      </w:pPr>
      <w:r w:rsidRPr="000142BB">
        <w:rPr>
          <w:rFonts w:cs="Arial"/>
          <w:noProof/>
          <w:szCs w:val="24"/>
        </w:rPr>
        <w:drawing>
          <wp:inline distT="0" distB="0" distL="0" distR="0" wp14:anchorId="77C8E231" wp14:editId="1B85773D">
            <wp:extent cx="5731510" cy="2917190"/>
            <wp:effectExtent l="0" t="0" r="2540" b="0"/>
            <wp:docPr id="229063491" name="Picture 1" descr="A close-up of several colorful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063491" name="Picture 1" descr="A close-up of several colorful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97647" w14:textId="77777777" w:rsidR="000142BB" w:rsidRDefault="000142BB" w:rsidP="00E92912">
      <w:pPr>
        <w:ind w:left="720" w:hanging="720"/>
        <w:rPr>
          <w:rFonts w:cs="Arial"/>
          <w:szCs w:val="24"/>
        </w:rPr>
      </w:pPr>
    </w:p>
    <w:p w14:paraId="716C334C" w14:textId="0B51FE2B" w:rsidR="00E92912" w:rsidRPr="00550A51" w:rsidRDefault="00E92912" w:rsidP="000142BB">
      <w:pPr>
        <w:ind w:left="720"/>
        <w:rPr>
          <w:rFonts w:cs="Arial"/>
          <w:b/>
          <w:szCs w:val="24"/>
        </w:rPr>
      </w:pPr>
      <w:r w:rsidRPr="00073C51">
        <w:rPr>
          <w:rFonts w:cs="Arial"/>
          <w:szCs w:val="24"/>
        </w:rPr>
        <w:t>Th</w:t>
      </w:r>
      <w:r w:rsidR="000142BB">
        <w:rPr>
          <w:rFonts w:cs="Arial"/>
          <w:szCs w:val="24"/>
        </w:rPr>
        <w:t xml:space="preserve">ese values are </w:t>
      </w:r>
      <w:r w:rsidRPr="00073C51">
        <w:rPr>
          <w:rFonts w:cs="Arial"/>
          <w:szCs w:val="24"/>
        </w:rPr>
        <w:t>detailed in our Business Plan for 202</w:t>
      </w:r>
      <w:r w:rsidR="000142BB">
        <w:rPr>
          <w:rFonts w:cs="Arial"/>
          <w:szCs w:val="24"/>
        </w:rPr>
        <w:t>3</w:t>
      </w:r>
      <w:r w:rsidRPr="00073C51">
        <w:rPr>
          <w:rFonts w:cs="Arial"/>
          <w:szCs w:val="24"/>
        </w:rPr>
        <w:t xml:space="preserve"> to 202</w:t>
      </w:r>
      <w:r w:rsidR="000142BB">
        <w:rPr>
          <w:rFonts w:cs="Arial"/>
          <w:szCs w:val="24"/>
        </w:rPr>
        <w:t>8</w:t>
      </w:r>
      <w:r w:rsidRPr="00073C51">
        <w:rPr>
          <w:rFonts w:cs="Arial"/>
          <w:szCs w:val="24"/>
        </w:rPr>
        <w:t xml:space="preserve"> and one of our key strategic </w:t>
      </w:r>
      <w:r w:rsidR="000142BB">
        <w:rPr>
          <w:rFonts w:cs="Arial"/>
          <w:szCs w:val="24"/>
        </w:rPr>
        <w:t>priorities</w:t>
      </w:r>
      <w:r w:rsidRPr="00073C51">
        <w:rPr>
          <w:rFonts w:cs="Arial"/>
          <w:szCs w:val="24"/>
        </w:rPr>
        <w:t xml:space="preserve"> is to “</w:t>
      </w:r>
      <w:r w:rsidR="000142BB">
        <w:rPr>
          <w:rFonts w:cs="Arial"/>
          <w:szCs w:val="24"/>
        </w:rPr>
        <w:t>Priority 23 - Develop our</w:t>
      </w:r>
      <w:r w:rsidRPr="00073C51">
        <w:rPr>
          <w:rFonts w:cs="Arial"/>
          <w:szCs w:val="24"/>
        </w:rPr>
        <w:t xml:space="preserve"> culture.”</w:t>
      </w:r>
    </w:p>
    <w:p w14:paraId="5EF8CE7D" w14:textId="000D1522" w:rsidR="00E92912" w:rsidRPr="00BC2091" w:rsidRDefault="00E92912" w:rsidP="00E92912">
      <w:pPr>
        <w:ind w:left="720" w:hanging="720"/>
        <w:rPr>
          <w:rFonts w:cs="Arial"/>
          <w:szCs w:val="24"/>
        </w:rPr>
      </w:pPr>
      <w:r w:rsidRPr="00BC2091">
        <w:rPr>
          <w:rFonts w:cs="Arial"/>
          <w:szCs w:val="24"/>
        </w:rPr>
        <w:t>1.2</w:t>
      </w:r>
      <w:r w:rsidRPr="00BC2091">
        <w:rPr>
          <w:rFonts w:cs="Arial"/>
          <w:szCs w:val="24"/>
        </w:rPr>
        <w:tab/>
        <w:t xml:space="preserve">This Strategy is about making </w:t>
      </w:r>
      <w:r w:rsidR="005A4C41">
        <w:rPr>
          <w:rFonts w:cs="Arial"/>
          <w:szCs w:val="24"/>
        </w:rPr>
        <w:t>a</w:t>
      </w:r>
      <w:r w:rsidR="005A4C41" w:rsidRPr="00BC2091">
        <w:rPr>
          <w:rFonts w:cs="Arial"/>
          <w:szCs w:val="24"/>
        </w:rPr>
        <w:t xml:space="preserve"> </w:t>
      </w:r>
      <w:r w:rsidRPr="00BC2091">
        <w:rPr>
          <w:rFonts w:cs="Arial"/>
          <w:szCs w:val="24"/>
        </w:rPr>
        <w:t>positive contribution and detailing how we are going to do it</w:t>
      </w:r>
      <w:r w:rsidR="0066331B" w:rsidRPr="00BC2091">
        <w:rPr>
          <w:rFonts w:cs="Arial"/>
          <w:szCs w:val="24"/>
        </w:rPr>
        <w:t xml:space="preserve">. </w:t>
      </w:r>
      <w:r w:rsidRPr="00BC2091">
        <w:rPr>
          <w:rFonts w:cs="Arial"/>
          <w:szCs w:val="24"/>
        </w:rPr>
        <w:t xml:space="preserve">We recognise our role as a key employer and community anchor within </w:t>
      </w:r>
      <w:r w:rsidR="000142BB">
        <w:rPr>
          <w:rFonts w:cs="Arial"/>
          <w:szCs w:val="24"/>
        </w:rPr>
        <w:t>Erskine and Renfrewshire</w:t>
      </w:r>
      <w:r w:rsidRPr="00BC2091">
        <w:rPr>
          <w:rFonts w:cs="Arial"/>
          <w:szCs w:val="24"/>
        </w:rPr>
        <w:t xml:space="preserve"> and as such we have responsibilities which go beyond the offices of the Association.</w:t>
      </w:r>
    </w:p>
    <w:p w14:paraId="0A167033" w14:textId="77777777" w:rsidR="00E92912" w:rsidRPr="00BC2091" w:rsidRDefault="00E92912" w:rsidP="00E92912">
      <w:pPr>
        <w:ind w:left="720" w:hanging="720"/>
        <w:rPr>
          <w:rFonts w:cs="Arial"/>
          <w:szCs w:val="24"/>
        </w:rPr>
      </w:pPr>
    </w:p>
    <w:p w14:paraId="19DAFF64" w14:textId="77777777" w:rsidR="00E92912" w:rsidRPr="00BC2091" w:rsidRDefault="00E92912" w:rsidP="00E92912">
      <w:pPr>
        <w:ind w:left="720" w:hanging="720"/>
        <w:rPr>
          <w:rFonts w:cs="Arial"/>
          <w:b/>
          <w:szCs w:val="24"/>
        </w:rPr>
      </w:pPr>
      <w:r w:rsidRPr="00BC2091">
        <w:rPr>
          <w:rFonts w:cs="Arial"/>
          <w:b/>
          <w:szCs w:val="24"/>
        </w:rPr>
        <w:t>2.</w:t>
      </w:r>
      <w:r w:rsidRPr="00BC2091">
        <w:rPr>
          <w:rFonts w:cs="Arial"/>
          <w:b/>
          <w:szCs w:val="24"/>
        </w:rPr>
        <w:tab/>
        <w:t>WHAT IS CORPORATE SOCIAL RESPONSIBILITY</w:t>
      </w:r>
    </w:p>
    <w:p w14:paraId="01844EE9" w14:textId="2BC70012" w:rsidR="00E92912" w:rsidRPr="00BC2091" w:rsidRDefault="00E92912" w:rsidP="00E92912">
      <w:pPr>
        <w:ind w:left="720" w:hanging="720"/>
        <w:rPr>
          <w:rFonts w:cs="Arial"/>
          <w:szCs w:val="24"/>
        </w:rPr>
      </w:pPr>
      <w:r w:rsidRPr="00BC2091">
        <w:rPr>
          <w:rFonts w:cs="Arial"/>
          <w:szCs w:val="24"/>
        </w:rPr>
        <w:t>2.1</w:t>
      </w:r>
      <w:r w:rsidRPr="00BC2091">
        <w:rPr>
          <w:rFonts w:cs="Arial"/>
          <w:szCs w:val="24"/>
        </w:rPr>
        <w:tab/>
        <w:t>Corporate Social Responsibility (CSR) refers to the efforts made by a company to improve society and contribute towards sustainable development</w:t>
      </w:r>
      <w:r w:rsidR="0066331B" w:rsidRPr="00BC2091">
        <w:rPr>
          <w:rFonts w:cs="Arial"/>
          <w:szCs w:val="24"/>
        </w:rPr>
        <w:t xml:space="preserve">. </w:t>
      </w:r>
      <w:r w:rsidRPr="00BC2091">
        <w:rPr>
          <w:rFonts w:cs="Arial"/>
          <w:szCs w:val="24"/>
        </w:rPr>
        <w:t>It is about companies “doing their bit” for society and goes beyond what is deemed compulsory by law and any of our regulatory standards</w:t>
      </w:r>
      <w:r w:rsidR="0066331B" w:rsidRPr="00BC2091">
        <w:rPr>
          <w:rFonts w:cs="Arial"/>
          <w:szCs w:val="24"/>
        </w:rPr>
        <w:t xml:space="preserve">. </w:t>
      </w:r>
      <w:r w:rsidRPr="00BC2091">
        <w:rPr>
          <w:rFonts w:cs="Arial"/>
          <w:szCs w:val="24"/>
        </w:rPr>
        <w:t>CSR can refer to one activity or various activities deployed by a business; for example, it can be about volunteering on its own or it can be about making an environmental and social impact as well as volunteering.</w:t>
      </w:r>
    </w:p>
    <w:p w14:paraId="4BD4013B" w14:textId="28DC992E" w:rsidR="00E92912" w:rsidRPr="00BC2091" w:rsidRDefault="4936B6F8" w:rsidP="4936B6F8">
      <w:pPr>
        <w:ind w:left="720" w:hanging="720"/>
        <w:rPr>
          <w:rFonts w:cs="Arial"/>
        </w:rPr>
      </w:pPr>
      <w:r w:rsidRPr="4936B6F8">
        <w:rPr>
          <w:rFonts w:cs="Arial"/>
        </w:rPr>
        <w:t>2.2</w:t>
      </w:r>
      <w:r w:rsidR="00E92912">
        <w:tab/>
      </w:r>
      <w:r w:rsidRPr="4936B6F8">
        <w:rPr>
          <w:rFonts w:cs="Arial"/>
        </w:rPr>
        <w:t xml:space="preserve">The Association’s Corporate Social Responsibility (CSR) Strategy focusses on the following core commitments – </w:t>
      </w:r>
    </w:p>
    <w:p w14:paraId="1F40244E" w14:textId="77777777" w:rsidR="00E92912" w:rsidRPr="00BC2091" w:rsidRDefault="00E92912" w:rsidP="00E92912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b/>
        </w:rPr>
      </w:pPr>
      <w:r w:rsidRPr="00BC2091">
        <w:rPr>
          <w:rFonts w:ascii="Arial" w:hAnsi="Arial" w:cs="Arial"/>
          <w:b/>
        </w:rPr>
        <w:t>Employability</w:t>
      </w:r>
    </w:p>
    <w:p w14:paraId="7ABD8A8A" w14:textId="77777777" w:rsidR="00E92912" w:rsidRPr="00BC2091" w:rsidRDefault="00E92912" w:rsidP="00E92912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b/>
        </w:rPr>
      </w:pPr>
      <w:r w:rsidRPr="00BC2091">
        <w:rPr>
          <w:rFonts w:ascii="Arial" w:hAnsi="Arial" w:cs="Arial"/>
          <w:b/>
        </w:rPr>
        <w:t>Community Participation</w:t>
      </w:r>
    </w:p>
    <w:p w14:paraId="5478D7E7" w14:textId="77777777" w:rsidR="00E92912" w:rsidRPr="00BC2091" w:rsidRDefault="00E92912" w:rsidP="00E92912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b/>
        </w:rPr>
      </w:pPr>
      <w:r w:rsidRPr="00BC2091">
        <w:rPr>
          <w:rFonts w:ascii="Arial" w:hAnsi="Arial" w:cs="Arial"/>
          <w:b/>
        </w:rPr>
        <w:t>Environment and Protection</w:t>
      </w:r>
    </w:p>
    <w:p w14:paraId="3AFF97DA" w14:textId="77777777" w:rsidR="00E92912" w:rsidRPr="00BC2091" w:rsidRDefault="00E92912" w:rsidP="00E92912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b/>
        </w:rPr>
      </w:pPr>
      <w:r w:rsidRPr="00BC2091">
        <w:rPr>
          <w:rFonts w:ascii="Arial" w:hAnsi="Arial" w:cs="Arial"/>
          <w:b/>
        </w:rPr>
        <w:lastRenderedPageBreak/>
        <w:t>Health and Wellbeing</w:t>
      </w:r>
    </w:p>
    <w:p w14:paraId="7A71655A" w14:textId="77777777" w:rsidR="00E92912" w:rsidRPr="00BC2091" w:rsidRDefault="00E92912" w:rsidP="00E92912">
      <w:pPr>
        <w:pStyle w:val="ListParagraph"/>
        <w:ind w:left="1440"/>
        <w:rPr>
          <w:rFonts w:ascii="Arial" w:hAnsi="Arial" w:cs="Arial"/>
          <w:b/>
        </w:rPr>
      </w:pPr>
    </w:p>
    <w:p w14:paraId="6B4A21C2" w14:textId="77777777" w:rsidR="00E92912" w:rsidRPr="00BC2091" w:rsidRDefault="00E92912" w:rsidP="00E92912">
      <w:pPr>
        <w:rPr>
          <w:rFonts w:cs="Arial"/>
          <w:b/>
          <w:szCs w:val="24"/>
        </w:rPr>
      </w:pPr>
      <w:r w:rsidRPr="00BC2091">
        <w:rPr>
          <w:rFonts w:cs="Arial"/>
          <w:b/>
          <w:szCs w:val="24"/>
        </w:rPr>
        <w:t>3.</w:t>
      </w:r>
      <w:r w:rsidRPr="00BC2091">
        <w:rPr>
          <w:rFonts w:cs="Arial"/>
          <w:b/>
          <w:szCs w:val="24"/>
        </w:rPr>
        <w:tab/>
        <w:t>CORPORATE SOCIAL RESPONSIBILITY BENEFITS</w:t>
      </w:r>
    </w:p>
    <w:p w14:paraId="15FDF741" w14:textId="06DF8CE6" w:rsidR="00E92912" w:rsidRPr="00BC2091" w:rsidRDefault="4936B6F8" w:rsidP="00E92912">
      <w:pPr>
        <w:ind w:left="720" w:hanging="720"/>
        <w:rPr>
          <w:rFonts w:cs="Arial"/>
          <w:szCs w:val="24"/>
        </w:rPr>
      </w:pPr>
      <w:r w:rsidRPr="4936B6F8">
        <w:rPr>
          <w:rFonts w:cs="Arial"/>
        </w:rPr>
        <w:t>3.1</w:t>
      </w:r>
      <w:r w:rsidR="00E92912">
        <w:tab/>
      </w:r>
      <w:r w:rsidRPr="4936B6F8">
        <w:rPr>
          <w:rFonts w:cs="Arial"/>
        </w:rPr>
        <w:t xml:space="preserve">There are numerous benefits associated with CSR for the business and for our role within the community and the wider housing sector. Some examples of that are detailed below – </w:t>
      </w:r>
    </w:p>
    <w:p w14:paraId="5D1488C0" w14:textId="60692E64" w:rsidR="4936B6F8" w:rsidRDefault="005073F8" w:rsidP="4936B6F8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Community Anchor Role - </w:t>
      </w:r>
      <w:r w:rsidR="4936B6F8" w:rsidRPr="4936B6F8">
        <w:rPr>
          <w:rFonts w:ascii="Arial" w:hAnsi="Arial" w:cs="Arial"/>
        </w:rPr>
        <w:t>This strategy strengthens the Association’s role as a Community Anchor Organisation (CAO) with a track record of supporting and delivering wider role initiatives</w:t>
      </w:r>
    </w:p>
    <w:p w14:paraId="02312865" w14:textId="77777777" w:rsidR="005073F8" w:rsidRDefault="005073F8" w:rsidP="005073F8">
      <w:pPr>
        <w:pStyle w:val="ListParagraph"/>
        <w:spacing w:after="160" w:line="259" w:lineRule="auto"/>
        <w:ind w:left="1440"/>
        <w:rPr>
          <w:rFonts w:ascii="Arial" w:hAnsi="Arial" w:cs="Arial"/>
        </w:rPr>
      </w:pPr>
    </w:p>
    <w:p w14:paraId="4B03421E" w14:textId="60E37F06" w:rsidR="00E92912" w:rsidRDefault="00E92912" w:rsidP="00E92912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 w:rsidRPr="00BC2091">
        <w:rPr>
          <w:rFonts w:ascii="Arial" w:hAnsi="Arial" w:cs="Arial"/>
        </w:rPr>
        <w:t>Better company image and customer loyalty – CSR schemes contribute to a better public image</w:t>
      </w:r>
      <w:r w:rsidR="0066331B" w:rsidRPr="00BC2091">
        <w:rPr>
          <w:rFonts w:ascii="Arial" w:hAnsi="Arial" w:cs="Arial"/>
        </w:rPr>
        <w:t xml:space="preserve">. </w:t>
      </w:r>
      <w:r w:rsidRPr="00BC2091">
        <w:rPr>
          <w:rFonts w:ascii="Arial" w:hAnsi="Arial" w:cs="Arial"/>
        </w:rPr>
        <w:t xml:space="preserve">As a Housing Association founded to assist with charitable purposes, it is only right that </w:t>
      </w:r>
      <w:r w:rsidR="00E35948">
        <w:rPr>
          <w:rFonts w:ascii="Arial" w:hAnsi="Arial" w:cs="Arial"/>
        </w:rPr>
        <w:t>Bridgewater</w:t>
      </w:r>
      <w:r w:rsidRPr="00BC2091">
        <w:rPr>
          <w:rFonts w:ascii="Arial" w:hAnsi="Arial" w:cs="Arial"/>
        </w:rPr>
        <w:t xml:space="preserve"> continue to have a sense of social responsibility and care about ethical causes.</w:t>
      </w:r>
    </w:p>
    <w:p w14:paraId="14060190" w14:textId="77777777" w:rsidR="00E35948" w:rsidRPr="00BC2091" w:rsidRDefault="00E35948" w:rsidP="00E35948">
      <w:pPr>
        <w:pStyle w:val="ListParagraph"/>
        <w:spacing w:after="160" w:line="259" w:lineRule="auto"/>
        <w:ind w:left="1440"/>
        <w:rPr>
          <w:rFonts w:ascii="Arial" w:hAnsi="Arial" w:cs="Arial"/>
        </w:rPr>
      </w:pPr>
    </w:p>
    <w:p w14:paraId="570C5A01" w14:textId="77777777" w:rsidR="00E92912" w:rsidRPr="00BC2091" w:rsidRDefault="00E92912" w:rsidP="00E92912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 w:rsidRPr="00BC2091">
        <w:rPr>
          <w:rFonts w:ascii="Arial" w:hAnsi="Arial" w:cs="Arial"/>
        </w:rPr>
        <w:t>Increased employee engagement and satisfaction – Employees like to work for a company involved with positive initiatives and who allow staff to participate in activities associated with helping others, not necessarily benefitting from our paid work.</w:t>
      </w:r>
    </w:p>
    <w:p w14:paraId="7C482BA9" w14:textId="77777777" w:rsidR="00E92912" w:rsidRPr="00BC2091" w:rsidRDefault="00E92912" w:rsidP="00E92912">
      <w:pPr>
        <w:pStyle w:val="ListParagraph"/>
        <w:rPr>
          <w:rFonts w:ascii="Arial" w:hAnsi="Arial" w:cs="Arial"/>
        </w:rPr>
      </w:pPr>
    </w:p>
    <w:p w14:paraId="77BFE4F5" w14:textId="434CB8B6" w:rsidR="00E92912" w:rsidRPr="00BC2091" w:rsidRDefault="00E92912" w:rsidP="00E92912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 w:rsidRPr="00BC2091">
        <w:rPr>
          <w:rFonts w:ascii="Arial" w:hAnsi="Arial" w:cs="Arial"/>
        </w:rPr>
        <w:t>Making a Difference – as an Association we care about what we do, but too often, we are part of a much bigger process</w:t>
      </w:r>
      <w:r w:rsidR="0066331B" w:rsidRPr="00BC2091">
        <w:rPr>
          <w:rFonts w:ascii="Arial" w:hAnsi="Arial" w:cs="Arial"/>
        </w:rPr>
        <w:t xml:space="preserve">. </w:t>
      </w:r>
      <w:r w:rsidRPr="00BC2091">
        <w:rPr>
          <w:rFonts w:ascii="Arial" w:hAnsi="Arial" w:cs="Arial"/>
        </w:rPr>
        <w:t xml:space="preserve">By engaging in CSR we are providing our employees with an opportunity to witness and appreciate how being part of </w:t>
      </w:r>
      <w:r w:rsidR="00E35948">
        <w:rPr>
          <w:rFonts w:ascii="Arial" w:hAnsi="Arial" w:cs="Arial"/>
        </w:rPr>
        <w:t xml:space="preserve">Bridgewater </w:t>
      </w:r>
      <w:r w:rsidRPr="00BC2091">
        <w:rPr>
          <w:rFonts w:ascii="Arial" w:hAnsi="Arial" w:cs="Arial"/>
        </w:rPr>
        <w:t>can influence and help others within the community.</w:t>
      </w:r>
    </w:p>
    <w:p w14:paraId="17BF80DE" w14:textId="77777777" w:rsidR="00E92912" w:rsidRPr="00BC2091" w:rsidRDefault="00E92912" w:rsidP="00E92912">
      <w:pPr>
        <w:rPr>
          <w:rFonts w:cs="Arial"/>
          <w:szCs w:val="24"/>
        </w:rPr>
      </w:pPr>
      <w:r w:rsidRPr="00BC2091">
        <w:rPr>
          <w:rFonts w:cs="Arial"/>
          <w:szCs w:val="24"/>
        </w:rPr>
        <w:t xml:space="preserve">  </w:t>
      </w:r>
    </w:p>
    <w:p w14:paraId="28BF93D9" w14:textId="42C9BF1E" w:rsidR="00E92912" w:rsidRPr="00BC2091" w:rsidRDefault="00E92912" w:rsidP="00E92912">
      <w:pPr>
        <w:ind w:left="720" w:hanging="720"/>
        <w:rPr>
          <w:rFonts w:cs="Arial"/>
          <w:b/>
          <w:szCs w:val="24"/>
        </w:rPr>
      </w:pPr>
      <w:r w:rsidRPr="00BC2091">
        <w:rPr>
          <w:rFonts w:cs="Arial"/>
          <w:b/>
          <w:szCs w:val="24"/>
        </w:rPr>
        <w:t>4.</w:t>
      </w:r>
      <w:r w:rsidRPr="00BC2091">
        <w:rPr>
          <w:rFonts w:cs="Arial"/>
          <w:b/>
          <w:szCs w:val="24"/>
        </w:rPr>
        <w:tab/>
      </w:r>
      <w:r w:rsidR="00E35948">
        <w:rPr>
          <w:rFonts w:cs="Arial"/>
          <w:b/>
          <w:szCs w:val="24"/>
        </w:rPr>
        <w:t>Bridgewaters</w:t>
      </w:r>
      <w:r w:rsidRPr="00BC2091">
        <w:rPr>
          <w:rFonts w:cs="Arial"/>
          <w:b/>
          <w:szCs w:val="24"/>
        </w:rPr>
        <w:t xml:space="preserve"> CSR Commitments</w:t>
      </w:r>
      <w:r w:rsidRPr="00BC2091">
        <w:rPr>
          <w:rFonts w:cs="Arial"/>
          <w:b/>
          <w:szCs w:val="24"/>
        </w:rPr>
        <w:tab/>
      </w:r>
      <w:r w:rsidRPr="00BC2091">
        <w:rPr>
          <w:rFonts w:cs="Arial"/>
          <w:b/>
          <w:noProof/>
          <w:szCs w:val="24"/>
          <w:lang w:eastAsia="en-GB"/>
        </w:rPr>
        <w:drawing>
          <wp:inline distT="0" distB="0" distL="0" distR="0" wp14:anchorId="69B08A46" wp14:editId="1B217ACA">
            <wp:extent cx="5483225" cy="3197225"/>
            <wp:effectExtent l="0" t="0" r="22225" b="22225"/>
            <wp:docPr id="4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5897C572" w14:textId="77777777" w:rsidR="00E92912" w:rsidRPr="00BC2091" w:rsidRDefault="00E92912" w:rsidP="00E92912">
      <w:pPr>
        <w:pStyle w:val="Default"/>
      </w:pPr>
    </w:p>
    <w:p w14:paraId="517E898B" w14:textId="31ED43AB" w:rsidR="00E92912" w:rsidRPr="00BC2091" w:rsidRDefault="06D101A6" w:rsidP="06D101A6">
      <w:pPr>
        <w:ind w:left="720" w:hanging="720"/>
        <w:rPr>
          <w:rFonts w:cs="Arial"/>
        </w:rPr>
      </w:pPr>
      <w:r w:rsidRPr="06D101A6">
        <w:rPr>
          <w:rFonts w:cs="Arial"/>
        </w:rPr>
        <w:t>4.1</w:t>
      </w:r>
      <w:r w:rsidR="00E92912">
        <w:tab/>
      </w:r>
      <w:r w:rsidRPr="06D101A6">
        <w:rPr>
          <w:rFonts w:cs="Arial"/>
        </w:rPr>
        <w:t xml:space="preserve">Our 4 CSR Commitments are areas where we will contribute positively both as a direct and indirect consequence of our core business. The areas of Employability and Health &amp; Wellbeing will more often be a contribution through our working practices, however there may be examples of volunteering or assistance which we can make indirectly. </w:t>
      </w:r>
    </w:p>
    <w:p w14:paraId="7E6F7F3F" w14:textId="7649B54F" w:rsidR="00E92912" w:rsidRPr="00BC2091" w:rsidRDefault="06D101A6" w:rsidP="06D101A6">
      <w:pPr>
        <w:ind w:left="720" w:hanging="720"/>
        <w:rPr>
          <w:rFonts w:cs="Arial"/>
        </w:rPr>
      </w:pPr>
      <w:r w:rsidRPr="06D101A6">
        <w:rPr>
          <w:rFonts w:cs="Arial"/>
        </w:rPr>
        <w:t>4.2</w:t>
      </w:r>
      <w:r w:rsidR="00E92912">
        <w:tab/>
      </w:r>
      <w:r w:rsidRPr="06D101A6">
        <w:rPr>
          <w:rFonts w:cs="Arial"/>
        </w:rPr>
        <w:t>As an organisation, Bridgewater is committed to the ethos of CSR, and we can demonstrate below our achievements over the last couple of years.</w:t>
      </w:r>
    </w:p>
    <w:p w14:paraId="1671875B" w14:textId="77777777" w:rsidR="00E92912" w:rsidRPr="00BC2091" w:rsidRDefault="00E92912" w:rsidP="00E92912">
      <w:pPr>
        <w:ind w:left="720" w:hanging="720"/>
      </w:pPr>
      <w:r w:rsidRPr="00BC2091">
        <w:rPr>
          <w:rFonts w:cs="Arial"/>
          <w:noProof/>
          <w:szCs w:val="24"/>
          <w:lang w:eastAsia="en-GB"/>
        </w:rPr>
        <w:drawing>
          <wp:inline distT="0" distB="0" distL="0" distR="0" wp14:anchorId="369D1CD1" wp14:editId="31BDE4B2">
            <wp:extent cx="6266180" cy="3872753"/>
            <wp:effectExtent l="19050" t="0" r="20320" b="337820"/>
            <wp:docPr id="3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1C625E17" w14:textId="77777777" w:rsidR="00E92912" w:rsidRDefault="00E92912" w:rsidP="00E92912">
      <w:pPr>
        <w:rPr>
          <w:rFonts w:cs="Arial"/>
          <w:b/>
          <w:szCs w:val="24"/>
        </w:rPr>
      </w:pPr>
    </w:p>
    <w:p w14:paraId="04C05C65" w14:textId="77777777" w:rsidR="00E92912" w:rsidRDefault="00E92912" w:rsidP="00E92912">
      <w:pPr>
        <w:rPr>
          <w:rFonts w:cs="Arial"/>
          <w:b/>
          <w:szCs w:val="24"/>
        </w:rPr>
      </w:pPr>
    </w:p>
    <w:p w14:paraId="62A53F78" w14:textId="77777777" w:rsidR="00E92912" w:rsidRPr="00BC2091" w:rsidRDefault="00E92912" w:rsidP="00E92912">
      <w:pPr>
        <w:rPr>
          <w:rFonts w:cs="Arial"/>
          <w:b/>
          <w:szCs w:val="24"/>
        </w:rPr>
      </w:pPr>
    </w:p>
    <w:p w14:paraId="7880C1F2" w14:textId="67856976" w:rsidR="00E92912" w:rsidRPr="00BC2091" w:rsidRDefault="00E92912" w:rsidP="00E92912">
      <w:pPr>
        <w:rPr>
          <w:rFonts w:cs="Arial"/>
          <w:b/>
          <w:szCs w:val="24"/>
        </w:rPr>
      </w:pPr>
      <w:r w:rsidRPr="00BC2091">
        <w:rPr>
          <w:rFonts w:cs="Arial"/>
          <w:b/>
          <w:szCs w:val="24"/>
        </w:rPr>
        <w:t>5.</w:t>
      </w:r>
      <w:r w:rsidRPr="00BC2091">
        <w:rPr>
          <w:rFonts w:cs="Arial"/>
          <w:b/>
          <w:szCs w:val="24"/>
        </w:rPr>
        <w:tab/>
        <w:t xml:space="preserve">Action Plan </w:t>
      </w:r>
      <w:r>
        <w:rPr>
          <w:rFonts w:cs="Arial"/>
          <w:b/>
          <w:szCs w:val="24"/>
        </w:rPr>
        <w:t>202</w:t>
      </w:r>
      <w:r w:rsidR="00555D62">
        <w:rPr>
          <w:rFonts w:cs="Arial"/>
          <w:b/>
          <w:szCs w:val="24"/>
        </w:rPr>
        <w:t>4</w:t>
      </w:r>
      <w:r>
        <w:rPr>
          <w:rFonts w:cs="Arial"/>
          <w:b/>
          <w:szCs w:val="24"/>
        </w:rPr>
        <w:t>-2</w:t>
      </w:r>
      <w:r w:rsidR="00555D62">
        <w:rPr>
          <w:rFonts w:cs="Arial"/>
          <w:b/>
          <w:szCs w:val="24"/>
        </w:rPr>
        <w:t>7</w:t>
      </w:r>
    </w:p>
    <w:p w14:paraId="7E9D5B91" w14:textId="0CD843E6" w:rsidR="00E92912" w:rsidRPr="00BC2091" w:rsidRDefault="00E92912" w:rsidP="00E92912">
      <w:pPr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>5.1</w:t>
      </w:r>
      <w:r>
        <w:rPr>
          <w:rFonts w:cs="Arial"/>
          <w:szCs w:val="24"/>
        </w:rPr>
        <w:tab/>
        <w:t>Our Action Pla</w:t>
      </w:r>
      <w:r w:rsidRPr="00073C51">
        <w:rPr>
          <w:rFonts w:cs="Arial"/>
          <w:szCs w:val="24"/>
        </w:rPr>
        <w:t xml:space="preserve">n </w:t>
      </w:r>
      <w:r w:rsidR="00563DC2">
        <w:rPr>
          <w:rFonts w:cs="Arial"/>
          <w:szCs w:val="24"/>
        </w:rPr>
        <w:t xml:space="preserve">consolidates actions noted in other actions plans presented to board on a regular basis and </w:t>
      </w:r>
      <w:r>
        <w:rPr>
          <w:rFonts w:cs="Arial"/>
          <w:szCs w:val="24"/>
        </w:rPr>
        <w:t>is based on the outcomes below</w:t>
      </w:r>
      <w:r w:rsidR="0066331B">
        <w:rPr>
          <w:rFonts w:cs="Arial"/>
          <w:szCs w:val="24"/>
        </w:rPr>
        <w:t>:</w:t>
      </w:r>
    </w:p>
    <w:p w14:paraId="75CED736" w14:textId="77777777" w:rsidR="00E92912" w:rsidRPr="00BC2091" w:rsidRDefault="00E92912" w:rsidP="00F93BD0">
      <w:pPr>
        <w:ind w:left="1440" w:hanging="720"/>
        <w:rPr>
          <w:rFonts w:cs="Arial"/>
          <w:b/>
          <w:szCs w:val="24"/>
        </w:rPr>
      </w:pPr>
      <w:r w:rsidRPr="00BC2091">
        <w:rPr>
          <w:rFonts w:cs="Arial"/>
          <w:b/>
          <w:szCs w:val="24"/>
        </w:rPr>
        <w:t>Employability</w:t>
      </w:r>
    </w:p>
    <w:p w14:paraId="1B233778" w14:textId="10EC19E2" w:rsidR="00E92912" w:rsidRPr="00073C51" w:rsidRDefault="00CB4516" w:rsidP="00F93BD0">
      <w:pPr>
        <w:pStyle w:val="ListParagraph"/>
        <w:numPr>
          <w:ilvl w:val="0"/>
          <w:numId w:val="14"/>
        </w:numPr>
        <w:spacing w:after="160" w:line="259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We will e</w:t>
      </w:r>
      <w:r w:rsidR="00E92912" w:rsidRPr="00073C51">
        <w:rPr>
          <w:rFonts w:ascii="Arial" w:hAnsi="Arial" w:cs="Arial"/>
        </w:rPr>
        <w:t xml:space="preserve">mploy </w:t>
      </w:r>
      <w:r w:rsidR="00555D62">
        <w:rPr>
          <w:rFonts w:ascii="Arial" w:hAnsi="Arial" w:cs="Arial"/>
        </w:rPr>
        <w:t>2</w:t>
      </w:r>
      <w:r w:rsidR="00E92912" w:rsidRPr="00073C51">
        <w:rPr>
          <w:rFonts w:ascii="Arial" w:hAnsi="Arial" w:cs="Arial"/>
        </w:rPr>
        <w:t xml:space="preserve"> Modern Apprentice</w:t>
      </w:r>
    </w:p>
    <w:p w14:paraId="3113AC05" w14:textId="653748FE" w:rsidR="00E92912" w:rsidRPr="00073C51" w:rsidRDefault="00CB4516" w:rsidP="00F93BD0">
      <w:pPr>
        <w:pStyle w:val="ListParagraph"/>
        <w:numPr>
          <w:ilvl w:val="0"/>
          <w:numId w:val="14"/>
        </w:numPr>
        <w:spacing w:after="160" w:line="259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We will e</w:t>
      </w:r>
      <w:r w:rsidR="00E92912" w:rsidRPr="00073C51">
        <w:rPr>
          <w:rFonts w:ascii="Arial" w:hAnsi="Arial" w:cs="Arial"/>
        </w:rPr>
        <w:t>mploy 1 Graduate Apprentice</w:t>
      </w:r>
    </w:p>
    <w:p w14:paraId="5ABB02D9" w14:textId="73CB7010" w:rsidR="00E92912" w:rsidRPr="00073C51" w:rsidRDefault="00CB4516" w:rsidP="00F93BD0">
      <w:pPr>
        <w:pStyle w:val="ListParagraph"/>
        <w:numPr>
          <w:ilvl w:val="0"/>
          <w:numId w:val="14"/>
        </w:numPr>
        <w:spacing w:after="160" w:line="259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We will c</w:t>
      </w:r>
      <w:r w:rsidR="00E92912" w:rsidRPr="00073C51">
        <w:rPr>
          <w:rFonts w:ascii="Arial" w:hAnsi="Arial" w:cs="Arial"/>
        </w:rPr>
        <w:t>reate opportunities to raise awareness of careers in housing</w:t>
      </w:r>
      <w:r w:rsidR="00611C53">
        <w:rPr>
          <w:rFonts w:ascii="Arial" w:hAnsi="Arial" w:cs="Arial"/>
        </w:rPr>
        <w:t>, care and repair</w:t>
      </w:r>
      <w:r w:rsidR="00E92912" w:rsidRPr="00073C51">
        <w:rPr>
          <w:rFonts w:ascii="Arial" w:hAnsi="Arial" w:cs="Arial"/>
        </w:rPr>
        <w:t xml:space="preserve"> and construction</w:t>
      </w:r>
      <w:r w:rsidR="00555D62">
        <w:rPr>
          <w:rFonts w:ascii="Arial" w:hAnsi="Arial" w:cs="Arial"/>
        </w:rPr>
        <w:t xml:space="preserve"> through schools and other services.</w:t>
      </w:r>
    </w:p>
    <w:p w14:paraId="5369202A" w14:textId="49C6C236" w:rsidR="00E92912" w:rsidRDefault="00CB4516" w:rsidP="00F93BD0">
      <w:pPr>
        <w:pStyle w:val="ListParagraph"/>
        <w:numPr>
          <w:ilvl w:val="0"/>
          <w:numId w:val="14"/>
        </w:numPr>
        <w:spacing w:after="160" w:line="259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We will c</w:t>
      </w:r>
      <w:r w:rsidR="00555D62">
        <w:rPr>
          <w:rFonts w:ascii="Arial" w:hAnsi="Arial" w:cs="Arial"/>
        </w:rPr>
        <w:t>onsider customer service or employment accreditation scheme</w:t>
      </w:r>
    </w:p>
    <w:p w14:paraId="5F3EFAEB" w14:textId="300CCAA2" w:rsidR="00274BB4" w:rsidRDefault="00CB4516" w:rsidP="00F93BD0">
      <w:pPr>
        <w:pStyle w:val="ListParagraph"/>
        <w:numPr>
          <w:ilvl w:val="0"/>
          <w:numId w:val="14"/>
        </w:numPr>
        <w:spacing w:after="160" w:line="259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We will p</w:t>
      </w:r>
      <w:r w:rsidR="00274BB4" w:rsidRPr="00274BB4">
        <w:rPr>
          <w:rFonts w:ascii="Arial" w:hAnsi="Arial" w:cs="Arial"/>
        </w:rPr>
        <w:t>lace community benefit and local economic impact centre-stage in our procurement of supplies and services</w:t>
      </w:r>
      <w:r w:rsidR="00274BB4">
        <w:rPr>
          <w:rFonts w:ascii="Arial" w:hAnsi="Arial" w:cs="Arial"/>
        </w:rPr>
        <w:t xml:space="preserve">, </w:t>
      </w:r>
      <w:r w:rsidR="00274BB4" w:rsidRPr="00274BB4">
        <w:rPr>
          <w:rFonts w:ascii="Arial" w:hAnsi="Arial" w:cs="Arial"/>
        </w:rPr>
        <w:t xml:space="preserve">leveraging additional social </w:t>
      </w:r>
      <w:r w:rsidR="00274BB4" w:rsidRPr="00274BB4">
        <w:rPr>
          <w:rFonts w:ascii="Arial" w:hAnsi="Arial" w:cs="Arial"/>
        </w:rPr>
        <w:lastRenderedPageBreak/>
        <w:t>value from our contracts and frameworks around the creation of local jobs and training opportunities.</w:t>
      </w:r>
    </w:p>
    <w:p w14:paraId="39CB3EEE" w14:textId="5A45E906" w:rsidR="00D953F3" w:rsidRPr="00073C51" w:rsidRDefault="7A8F6CAF" w:rsidP="00F93BD0">
      <w:pPr>
        <w:pStyle w:val="ListParagraph"/>
        <w:numPr>
          <w:ilvl w:val="0"/>
          <w:numId w:val="14"/>
        </w:numPr>
        <w:spacing w:after="160" w:line="259" w:lineRule="auto"/>
        <w:ind w:left="1080"/>
        <w:rPr>
          <w:rFonts w:ascii="Arial" w:hAnsi="Arial" w:cs="Arial"/>
        </w:rPr>
      </w:pPr>
      <w:r w:rsidRPr="7A8F6CAF">
        <w:rPr>
          <w:rFonts w:ascii="Arial" w:hAnsi="Arial" w:cs="Arial"/>
        </w:rPr>
        <w:t>Achieve Living Wage accreditation</w:t>
      </w:r>
    </w:p>
    <w:p w14:paraId="0303C33A" w14:textId="77777777" w:rsidR="00E92912" w:rsidRPr="00073C51" w:rsidRDefault="00E92912" w:rsidP="00F93BD0">
      <w:pPr>
        <w:pStyle w:val="ListParagraph"/>
        <w:ind w:left="2160"/>
        <w:rPr>
          <w:rFonts w:ascii="Arial" w:hAnsi="Arial" w:cs="Arial"/>
        </w:rPr>
      </w:pPr>
    </w:p>
    <w:p w14:paraId="426544FD" w14:textId="77777777" w:rsidR="00E92912" w:rsidRPr="00073C51" w:rsidRDefault="00E92912" w:rsidP="00F93BD0">
      <w:pPr>
        <w:ind w:left="720"/>
        <w:rPr>
          <w:rFonts w:cs="Arial"/>
          <w:b/>
          <w:szCs w:val="24"/>
        </w:rPr>
      </w:pPr>
      <w:r w:rsidRPr="00073C51">
        <w:rPr>
          <w:rFonts w:cs="Arial"/>
          <w:b/>
          <w:szCs w:val="24"/>
        </w:rPr>
        <w:t>Community Participation</w:t>
      </w:r>
    </w:p>
    <w:p w14:paraId="7BF7B3C3" w14:textId="4F2CD97E" w:rsidR="00555D62" w:rsidRPr="00555D62" w:rsidRDefault="00CB4516" w:rsidP="00F93BD0">
      <w:pPr>
        <w:pStyle w:val="ListParagraph"/>
        <w:numPr>
          <w:ilvl w:val="0"/>
          <w:numId w:val="1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We will l</w:t>
      </w:r>
      <w:r w:rsidR="00555D62" w:rsidRPr="00555D62">
        <w:rPr>
          <w:rFonts w:ascii="Arial" w:hAnsi="Arial" w:cs="Arial"/>
        </w:rPr>
        <w:t>aunch</w:t>
      </w:r>
      <w:r w:rsidR="00E92912" w:rsidRPr="00555D62">
        <w:rPr>
          <w:rFonts w:ascii="Arial" w:hAnsi="Arial" w:cs="Arial"/>
        </w:rPr>
        <w:t xml:space="preserve"> the </w:t>
      </w:r>
      <w:r w:rsidR="00555D62" w:rsidRPr="00555D62">
        <w:rPr>
          <w:rFonts w:ascii="Arial" w:hAnsi="Arial" w:cs="Arial"/>
        </w:rPr>
        <w:t xml:space="preserve">People Strategy and </w:t>
      </w:r>
      <w:r w:rsidR="00E92912" w:rsidRPr="00555D62">
        <w:rPr>
          <w:rFonts w:ascii="Arial" w:hAnsi="Arial" w:cs="Arial"/>
        </w:rPr>
        <w:t xml:space="preserve">Volunteering </w:t>
      </w:r>
      <w:r w:rsidR="00555D62" w:rsidRPr="00555D62">
        <w:rPr>
          <w:rFonts w:ascii="Arial" w:hAnsi="Arial" w:cs="Arial"/>
        </w:rPr>
        <w:t>Policy</w:t>
      </w:r>
    </w:p>
    <w:p w14:paraId="2462DF06" w14:textId="617B17E3" w:rsidR="00E92912" w:rsidRDefault="00CB4516" w:rsidP="00F93BD0">
      <w:pPr>
        <w:pStyle w:val="ListParagraph"/>
        <w:numPr>
          <w:ilvl w:val="0"/>
          <w:numId w:val="1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We will i</w:t>
      </w:r>
      <w:r w:rsidR="00563DC2">
        <w:rPr>
          <w:rFonts w:ascii="Arial" w:hAnsi="Arial" w:cs="Arial"/>
        </w:rPr>
        <w:t>mplement the Customer Engagement Strategy and r</w:t>
      </w:r>
      <w:r w:rsidR="00E92912" w:rsidRPr="00555D62">
        <w:rPr>
          <w:rFonts w:ascii="Arial" w:hAnsi="Arial" w:cs="Arial"/>
        </w:rPr>
        <w:t>eview the methods of involving tenants and the community.</w:t>
      </w:r>
    </w:p>
    <w:p w14:paraId="3D504F36" w14:textId="36CFCE12" w:rsidR="00274BB4" w:rsidRDefault="00CB4516" w:rsidP="00F93BD0">
      <w:pPr>
        <w:pStyle w:val="ListParagraph"/>
        <w:numPr>
          <w:ilvl w:val="0"/>
          <w:numId w:val="1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74BB4" w:rsidRPr="00274BB4">
        <w:rPr>
          <w:rFonts w:ascii="Arial" w:hAnsi="Arial" w:cs="Arial"/>
        </w:rPr>
        <w:t>n our wider role as a community anchor, we will support local groups by information sharing</w:t>
      </w:r>
      <w:r w:rsidR="00274BB4">
        <w:rPr>
          <w:rFonts w:ascii="Arial" w:hAnsi="Arial" w:cs="Arial"/>
        </w:rPr>
        <w:t xml:space="preserve"> and </w:t>
      </w:r>
      <w:r w:rsidR="00274BB4" w:rsidRPr="00274BB4">
        <w:rPr>
          <w:rFonts w:ascii="Arial" w:hAnsi="Arial" w:cs="Arial"/>
        </w:rPr>
        <w:t>offering volunteering opportunities for</w:t>
      </w:r>
      <w:r w:rsidR="00563DC2">
        <w:rPr>
          <w:rFonts w:ascii="Arial" w:hAnsi="Arial" w:cs="Arial"/>
        </w:rPr>
        <w:t xml:space="preserve"> staff</w:t>
      </w:r>
    </w:p>
    <w:p w14:paraId="095EC31B" w14:textId="78BD71D9" w:rsidR="00274BB4" w:rsidRPr="00555D62" w:rsidRDefault="00CB4516" w:rsidP="00F93BD0">
      <w:pPr>
        <w:pStyle w:val="ListParagraph"/>
        <w:numPr>
          <w:ilvl w:val="0"/>
          <w:numId w:val="1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We will p</w:t>
      </w:r>
      <w:r w:rsidR="00274BB4">
        <w:rPr>
          <w:rFonts w:ascii="Arial" w:hAnsi="Arial" w:cs="Arial"/>
        </w:rPr>
        <w:t xml:space="preserve">romote FLAIR academy to </w:t>
      </w:r>
      <w:r w:rsidR="00274BB4" w:rsidRPr="00274BB4">
        <w:rPr>
          <w:rFonts w:ascii="Arial" w:hAnsi="Arial" w:cs="Arial"/>
        </w:rPr>
        <w:t xml:space="preserve">help build confidence, </w:t>
      </w:r>
      <w:r w:rsidR="00611C53" w:rsidRPr="00274BB4">
        <w:rPr>
          <w:rFonts w:ascii="Arial" w:hAnsi="Arial" w:cs="Arial"/>
        </w:rPr>
        <w:t>engagement,</w:t>
      </w:r>
      <w:r w:rsidR="00274BB4" w:rsidRPr="00274BB4">
        <w:rPr>
          <w:rFonts w:ascii="Arial" w:hAnsi="Arial" w:cs="Arial"/>
        </w:rPr>
        <w:t xml:space="preserve"> and customer board membership.</w:t>
      </w:r>
    </w:p>
    <w:p w14:paraId="0012B72F" w14:textId="77777777" w:rsidR="00E92912" w:rsidRPr="00BC2091" w:rsidRDefault="00E92912" w:rsidP="00F93BD0">
      <w:pPr>
        <w:pStyle w:val="ListParagraph"/>
        <w:ind w:left="2160"/>
        <w:rPr>
          <w:rFonts w:ascii="Arial" w:hAnsi="Arial" w:cs="Arial"/>
        </w:rPr>
      </w:pPr>
    </w:p>
    <w:p w14:paraId="690A3CEB" w14:textId="77777777" w:rsidR="00E92912" w:rsidRPr="00BC2091" w:rsidRDefault="00E92912" w:rsidP="00F93BD0">
      <w:pPr>
        <w:ind w:left="720"/>
        <w:rPr>
          <w:rFonts w:cs="Arial"/>
          <w:b/>
          <w:szCs w:val="24"/>
        </w:rPr>
      </w:pPr>
      <w:r w:rsidRPr="00BC2091">
        <w:rPr>
          <w:rFonts w:cs="Arial"/>
          <w:b/>
          <w:szCs w:val="24"/>
        </w:rPr>
        <w:t>Environment &amp; Protection</w:t>
      </w:r>
    </w:p>
    <w:p w14:paraId="48D00213" w14:textId="77777777" w:rsidR="00E92912" w:rsidRPr="00BC2091" w:rsidRDefault="00E92912" w:rsidP="00F93BD0">
      <w:pPr>
        <w:pStyle w:val="ListParagraph"/>
        <w:ind w:left="2160"/>
        <w:rPr>
          <w:rFonts w:ascii="Arial" w:hAnsi="Arial" w:cs="Arial"/>
          <w:b/>
        </w:rPr>
      </w:pPr>
    </w:p>
    <w:p w14:paraId="6EEC804C" w14:textId="0602C86D" w:rsidR="00E92912" w:rsidRPr="00BC2091" w:rsidRDefault="00E92912" w:rsidP="00F93BD0">
      <w:pPr>
        <w:pStyle w:val="ListParagraph"/>
        <w:numPr>
          <w:ilvl w:val="0"/>
          <w:numId w:val="15"/>
        </w:numPr>
        <w:spacing w:after="160" w:line="259" w:lineRule="auto"/>
        <w:ind w:left="1080"/>
        <w:rPr>
          <w:rFonts w:ascii="Arial" w:hAnsi="Arial" w:cs="Arial"/>
          <w:b/>
        </w:rPr>
      </w:pPr>
      <w:r w:rsidRPr="00BC2091">
        <w:rPr>
          <w:rFonts w:ascii="Arial" w:hAnsi="Arial" w:cs="Arial"/>
        </w:rPr>
        <w:t xml:space="preserve">Through our work in dealing with cases of Anti-Social Behaviour, we will ensure that positive links are in place with the Police, </w:t>
      </w:r>
      <w:r w:rsidR="0066331B" w:rsidRPr="00BC2091">
        <w:rPr>
          <w:rFonts w:ascii="Arial" w:hAnsi="Arial" w:cs="Arial"/>
        </w:rPr>
        <w:t>Council,</w:t>
      </w:r>
      <w:r w:rsidRPr="00BC2091">
        <w:rPr>
          <w:rFonts w:ascii="Arial" w:hAnsi="Arial" w:cs="Arial"/>
        </w:rPr>
        <w:t xml:space="preserve"> and other Agencies.</w:t>
      </w:r>
    </w:p>
    <w:p w14:paraId="3F4A2998" w14:textId="24A1A3D6" w:rsidR="00E92912" w:rsidRDefault="4936B6F8" w:rsidP="00F93BD0">
      <w:pPr>
        <w:pStyle w:val="ListParagraph"/>
        <w:numPr>
          <w:ilvl w:val="0"/>
          <w:numId w:val="15"/>
        </w:numPr>
        <w:spacing w:after="160" w:line="259" w:lineRule="auto"/>
        <w:ind w:left="1080"/>
        <w:rPr>
          <w:rFonts w:ascii="Arial" w:hAnsi="Arial" w:cs="Arial"/>
        </w:rPr>
      </w:pPr>
      <w:r w:rsidRPr="4936B6F8">
        <w:rPr>
          <w:rFonts w:ascii="Arial" w:hAnsi="Arial" w:cs="Arial"/>
        </w:rPr>
        <w:t>We will continue our Energy Advice Project in partnership with FLAIR associations and SFHA</w:t>
      </w:r>
      <w:r w:rsidR="005073F8">
        <w:rPr>
          <w:rFonts w:ascii="Arial" w:hAnsi="Arial" w:cs="Arial"/>
        </w:rPr>
        <w:t xml:space="preserve"> subject to available funding</w:t>
      </w:r>
    </w:p>
    <w:p w14:paraId="461B9C04" w14:textId="77777777" w:rsidR="00E92912" w:rsidRDefault="00E92912" w:rsidP="00F93BD0">
      <w:pPr>
        <w:pStyle w:val="ListParagraph"/>
        <w:numPr>
          <w:ilvl w:val="0"/>
          <w:numId w:val="15"/>
        </w:numPr>
        <w:spacing w:after="160" w:line="259" w:lineRule="auto"/>
        <w:ind w:left="1080"/>
        <w:rPr>
          <w:rFonts w:ascii="Arial" w:hAnsi="Arial" w:cs="Arial"/>
        </w:rPr>
      </w:pPr>
      <w:r w:rsidRPr="00073C51">
        <w:rPr>
          <w:rFonts w:ascii="Arial" w:hAnsi="Arial" w:cs="Arial"/>
        </w:rPr>
        <w:t>We will work towards Net Zero Carbon and promotion of the Net Zero Carbon agenda.</w:t>
      </w:r>
    </w:p>
    <w:p w14:paraId="12EA5306" w14:textId="77777777" w:rsidR="00BA0898" w:rsidRDefault="00BA0898" w:rsidP="00F93BD0">
      <w:pPr>
        <w:pStyle w:val="ListParagraph"/>
        <w:numPr>
          <w:ilvl w:val="0"/>
          <w:numId w:val="15"/>
        </w:numPr>
        <w:spacing w:after="160" w:line="259" w:lineRule="auto"/>
        <w:ind w:left="1080"/>
        <w:rPr>
          <w:rFonts w:ascii="Arial" w:hAnsi="Arial" w:cs="Arial"/>
        </w:rPr>
      </w:pPr>
      <w:r w:rsidRPr="00BA0898">
        <w:rPr>
          <w:rFonts w:ascii="Arial" w:hAnsi="Arial" w:cs="Arial"/>
        </w:rPr>
        <w:t>We will develop more sustainable homes</w:t>
      </w:r>
    </w:p>
    <w:p w14:paraId="11185972" w14:textId="73BE54E5" w:rsidR="00BA0898" w:rsidRDefault="4936B6F8" w:rsidP="00F93BD0">
      <w:pPr>
        <w:pStyle w:val="ListParagraph"/>
        <w:numPr>
          <w:ilvl w:val="0"/>
          <w:numId w:val="15"/>
        </w:numPr>
        <w:spacing w:after="160" w:line="259" w:lineRule="auto"/>
        <w:ind w:left="1080"/>
        <w:rPr>
          <w:rFonts w:ascii="Arial" w:hAnsi="Arial" w:cs="Arial"/>
        </w:rPr>
      </w:pPr>
      <w:r w:rsidRPr="4936B6F8">
        <w:rPr>
          <w:rFonts w:ascii="Arial" w:hAnsi="Arial" w:cs="Arial"/>
        </w:rPr>
        <w:t>We will promote recycling and waste reduction</w:t>
      </w:r>
      <w:r w:rsidR="005073F8">
        <w:rPr>
          <w:rFonts w:ascii="Arial" w:hAnsi="Arial" w:cs="Arial"/>
        </w:rPr>
        <w:t xml:space="preserve"> including via Lintel Trust initiative</w:t>
      </w:r>
    </w:p>
    <w:p w14:paraId="1C6C05CC" w14:textId="7C59AFFB" w:rsidR="00BA0898" w:rsidRDefault="00BA0898" w:rsidP="00F93BD0">
      <w:pPr>
        <w:pStyle w:val="ListParagraph"/>
        <w:numPr>
          <w:ilvl w:val="0"/>
          <w:numId w:val="15"/>
        </w:numPr>
        <w:spacing w:after="160" w:line="259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A0898">
        <w:rPr>
          <w:rFonts w:ascii="Arial" w:hAnsi="Arial" w:cs="Arial"/>
        </w:rPr>
        <w:t>e will improve the energy efficiency of our existing properties</w:t>
      </w:r>
      <w:r w:rsidR="00F93BD0">
        <w:rPr>
          <w:rFonts w:ascii="Arial" w:hAnsi="Arial" w:cs="Arial"/>
        </w:rPr>
        <w:t xml:space="preserve"> through our planned maintenance programme</w:t>
      </w:r>
    </w:p>
    <w:p w14:paraId="292FD909" w14:textId="17C1333C" w:rsidR="00BA0898" w:rsidRDefault="06D101A6" w:rsidP="00F93BD0">
      <w:pPr>
        <w:pStyle w:val="ListParagraph"/>
        <w:numPr>
          <w:ilvl w:val="0"/>
          <w:numId w:val="15"/>
        </w:numPr>
        <w:spacing w:after="160" w:line="259" w:lineRule="auto"/>
        <w:ind w:left="1080"/>
        <w:rPr>
          <w:rFonts w:ascii="Arial" w:hAnsi="Arial" w:cs="Arial"/>
        </w:rPr>
      </w:pPr>
      <w:r w:rsidRPr="06D101A6">
        <w:rPr>
          <w:rFonts w:ascii="Arial" w:hAnsi="Arial" w:cs="Arial"/>
        </w:rPr>
        <w:t>We will actively work to reduce our environmental impact, by minimising travel undertaken by employees, and encourage the use of Teams/Zoom and conference calls whenever possible</w:t>
      </w:r>
    </w:p>
    <w:p w14:paraId="0839180A" w14:textId="14B4798B" w:rsidR="06D101A6" w:rsidRDefault="4936B6F8" w:rsidP="06D101A6">
      <w:pPr>
        <w:pStyle w:val="ListParagraph"/>
        <w:numPr>
          <w:ilvl w:val="0"/>
          <w:numId w:val="15"/>
        </w:numPr>
        <w:spacing w:after="160" w:line="259" w:lineRule="auto"/>
        <w:ind w:left="1080"/>
        <w:rPr>
          <w:rFonts w:ascii="Arial" w:hAnsi="Arial" w:cs="Arial"/>
        </w:rPr>
      </w:pPr>
      <w:r w:rsidRPr="4936B6F8">
        <w:rPr>
          <w:rFonts w:ascii="Arial" w:hAnsi="Arial" w:cs="Arial"/>
        </w:rPr>
        <w:t>Through grant funding, we have replaced two of our small repairs vans with electric vehicles and are currently sourcing funding to replace the remaining diesel van with a hybrid equivalent.</w:t>
      </w:r>
    </w:p>
    <w:p w14:paraId="2C3D27FC" w14:textId="77777777" w:rsidR="00E92912" w:rsidRPr="00BC2091" w:rsidRDefault="00E92912" w:rsidP="00F93BD0">
      <w:pPr>
        <w:pStyle w:val="ListParagraph"/>
        <w:ind w:left="1440"/>
        <w:rPr>
          <w:rFonts w:ascii="Arial" w:hAnsi="Arial" w:cs="Arial"/>
        </w:rPr>
      </w:pPr>
    </w:p>
    <w:p w14:paraId="5C45BEEE" w14:textId="77777777" w:rsidR="00474063" w:rsidRDefault="00E92912" w:rsidP="00F93BD0">
      <w:pPr>
        <w:ind w:left="720"/>
        <w:rPr>
          <w:rFonts w:cs="Arial"/>
          <w:b/>
          <w:szCs w:val="24"/>
        </w:rPr>
      </w:pPr>
      <w:r w:rsidRPr="00BC2091">
        <w:rPr>
          <w:rFonts w:cs="Arial"/>
          <w:b/>
          <w:szCs w:val="24"/>
        </w:rPr>
        <w:t>Health &amp; Wellbeing</w:t>
      </w:r>
    </w:p>
    <w:p w14:paraId="1EE4FEAD" w14:textId="6C987AFF" w:rsidR="00474063" w:rsidRPr="00FC70E7" w:rsidRDefault="00CB4516" w:rsidP="00F93BD0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We will continue to promote l</w:t>
      </w:r>
      <w:r w:rsidR="00474063" w:rsidRPr="00474063">
        <w:rPr>
          <w:rFonts w:ascii="Arial" w:hAnsi="Arial" w:cs="Arial"/>
        </w:rPr>
        <w:t>oneliness</w:t>
      </w:r>
      <w:r w:rsidR="00E92912" w:rsidRPr="00474063">
        <w:rPr>
          <w:rFonts w:ascii="Arial" w:hAnsi="Arial" w:cs="Arial"/>
        </w:rPr>
        <w:t xml:space="preserve"> campaign</w:t>
      </w:r>
      <w:r>
        <w:rPr>
          <w:rFonts w:ascii="Arial" w:hAnsi="Arial" w:cs="Arial"/>
        </w:rPr>
        <w:t>s</w:t>
      </w:r>
      <w:r w:rsidR="00E92912" w:rsidRPr="00474063">
        <w:rPr>
          <w:rFonts w:ascii="Arial" w:hAnsi="Arial" w:cs="Arial"/>
        </w:rPr>
        <w:t xml:space="preserve"> for </w:t>
      </w:r>
      <w:r w:rsidR="00474063" w:rsidRPr="00474063">
        <w:rPr>
          <w:rFonts w:ascii="Arial" w:hAnsi="Arial" w:cs="Arial"/>
        </w:rPr>
        <w:t xml:space="preserve">older </w:t>
      </w:r>
      <w:r w:rsidR="00E92912" w:rsidRPr="00474063">
        <w:rPr>
          <w:rFonts w:ascii="Arial" w:hAnsi="Arial" w:cs="Arial"/>
        </w:rPr>
        <w:t>tenants.</w:t>
      </w:r>
    </w:p>
    <w:p w14:paraId="02382615" w14:textId="6091F1F3" w:rsidR="00FC70E7" w:rsidRPr="00474063" w:rsidRDefault="00FC70E7" w:rsidP="00F93BD0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 will signpost tenants </w:t>
      </w:r>
      <w:r w:rsidR="00A4291C">
        <w:rPr>
          <w:rFonts w:ascii="Arial" w:hAnsi="Arial" w:cs="Arial"/>
        </w:rPr>
        <w:t xml:space="preserve">and other customers </w:t>
      </w:r>
      <w:r>
        <w:rPr>
          <w:rFonts w:ascii="Arial" w:hAnsi="Arial" w:cs="Arial"/>
        </w:rPr>
        <w:t>to appropriate agencies where physical or mental health issues are identified.</w:t>
      </w:r>
    </w:p>
    <w:p w14:paraId="1FC961B8" w14:textId="353D6F98" w:rsidR="00474063" w:rsidRPr="00474063" w:rsidRDefault="00CB4516" w:rsidP="00F93BD0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We will i</w:t>
      </w:r>
      <w:r w:rsidR="00474063" w:rsidRPr="00474063">
        <w:rPr>
          <w:rFonts w:ascii="Arial" w:hAnsi="Arial" w:cs="Arial"/>
        </w:rPr>
        <w:t xml:space="preserve">mplement </w:t>
      </w:r>
      <w:r>
        <w:rPr>
          <w:rFonts w:ascii="Arial" w:hAnsi="Arial" w:cs="Arial"/>
        </w:rPr>
        <w:t xml:space="preserve">a </w:t>
      </w:r>
      <w:r w:rsidR="00474063" w:rsidRPr="00474063">
        <w:rPr>
          <w:rFonts w:ascii="Arial" w:hAnsi="Arial" w:cs="Arial"/>
        </w:rPr>
        <w:t>staff wellbeing programme</w:t>
      </w:r>
      <w:r w:rsidR="00E92912" w:rsidRPr="00474063">
        <w:rPr>
          <w:rFonts w:ascii="Arial" w:hAnsi="Arial" w:cs="Arial"/>
        </w:rPr>
        <w:t>.</w:t>
      </w:r>
    </w:p>
    <w:p w14:paraId="6D939EBB" w14:textId="3882FB32" w:rsidR="00E92912" w:rsidRPr="00BA0898" w:rsidRDefault="00CB4516" w:rsidP="00F93BD0">
      <w:pPr>
        <w:pStyle w:val="ListParagraph"/>
        <w:numPr>
          <w:ilvl w:val="0"/>
          <w:numId w:val="19"/>
        </w:numPr>
        <w:ind w:left="1080"/>
        <w:rPr>
          <w:rFonts w:cs="Arial"/>
          <w:b/>
        </w:rPr>
      </w:pPr>
      <w:r>
        <w:rPr>
          <w:rFonts w:ascii="Arial" w:hAnsi="Arial" w:cs="Arial"/>
        </w:rPr>
        <w:t>We will p</w:t>
      </w:r>
      <w:r w:rsidR="00E92912" w:rsidRPr="00474063">
        <w:rPr>
          <w:rFonts w:ascii="Arial" w:hAnsi="Arial" w:cs="Arial"/>
        </w:rPr>
        <w:t xml:space="preserve">romote </w:t>
      </w:r>
      <w:r>
        <w:rPr>
          <w:rFonts w:ascii="Arial" w:hAnsi="Arial" w:cs="Arial"/>
        </w:rPr>
        <w:t xml:space="preserve">stop smoking, </w:t>
      </w:r>
      <w:r w:rsidR="00E92912" w:rsidRPr="00474063">
        <w:rPr>
          <w:rFonts w:ascii="Arial" w:hAnsi="Arial" w:cs="Arial"/>
        </w:rPr>
        <w:t xml:space="preserve">walking and </w:t>
      </w:r>
      <w:r w:rsidR="00474063" w:rsidRPr="00474063">
        <w:rPr>
          <w:rFonts w:ascii="Arial" w:hAnsi="Arial" w:cs="Arial"/>
        </w:rPr>
        <w:t>healthy eating initiatives at the office</w:t>
      </w:r>
      <w:r w:rsidR="00E92912" w:rsidRPr="00474063">
        <w:rPr>
          <w:rFonts w:ascii="Arial" w:hAnsi="Arial" w:cs="Arial"/>
        </w:rPr>
        <w:t>.</w:t>
      </w:r>
    </w:p>
    <w:p w14:paraId="037D0327" w14:textId="04BD8EC4" w:rsidR="00BA0898" w:rsidRDefault="41C881DF" w:rsidP="41C881DF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</w:rPr>
      </w:pPr>
      <w:r w:rsidRPr="41C881DF">
        <w:rPr>
          <w:rFonts w:ascii="Arial" w:hAnsi="Arial" w:cs="Arial"/>
        </w:rPr>
        <w:t>We will support  charities either local or national, including community projects that involve tenants and owners</w:t>
      </w:r>
    </w:p>
    <w:p w14:paraId="02880F29" w14:textId="3BF90E46" w:rsidR="00563DC2" w:rsidRPr="00BA0898" w:rsidRDefault="06D101A6" w:rsidP="06D101A6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</w:rPr>
      </w:pPr>
      <w:r w:rsidRPr="06D101A6">
        <w:rPr>
          <w:rFonts w:ascii="Arial" w:hAnsi="Arial" w:cs="Arial"/>
        </w:rPr>
        <w:t>We will implement the Scottish Government Place Standard Toolkit to measure our performance where appropriate</w:t>
      </w:r>
    </w:p>
    <w:p w14:paraId="12938C82" w14:textId="77A5BA22" w:rsidR="06D101A6" w:rsidRDefault="06D101A6" w:rsidP="06D101A6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</w:rPr>
      </w:pPr>
      <w:r w:rsidRPr="06D101A6">
        <w:rPr>
          <w:rFonts w:ascii="Arial" w:hAnsi="Arial" w:cs="Arial"/>
        </w:rPr>
        <w:t>We will continue delivering Care &amp; Repair Services in three local authority areas.</w:t>
      </w:r>
    </w:p>
    <w:p w14:paraId="1302EB29" w14:textId="65CDEE1D" w:rsidR="06D101A6" w:rsidRDefault="4936B6F8" w:rsidP="06D101A6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</w:rPr>
      </w:pPr>
      <w:r w:rsidRPr="4936B6F8">
        <w:rPr>
          <w:rFonts w:ascii="Arial" w:hAnsi="Arial" w:cs="Arial"/>
        </w:rPr>
        <w:t>We will continue to deliver a handyperson service to those over the age of 60 or registered disabled</w:t>
      </w:r>
    </w:p>
    <w:p w14:paraId="533D5296" w14:textId="77777777" w:rsidR="00E92912" w:rsidRDefault="00E92912" w:rsidP="00E92912">
      <w:pPr>
        <w:rPr>
          <w:rFonts w:cs="Arial"/>
          <w:b/>
          <w:szCs w:val="24"/>
        </w:rPr>
      </w:pPr>
    </w:p>
    <w:p w14:paraId="4D4DFD9C" w14:textId="77777777" w:rsidR="005073F8" w:rsidRDefault="005073F8" w:rsidP="00E92912">
      <w:pPr>
        <w:rPr>
          <w:rFonts w:cs="Arial"/>
          <w:b/>
          <w:szCs w:val="24"/>
        </w:rPr>
      </w:pPr>
    </w:p>
    <w:p w14:paraId="729618A2" w14:textId="77777777" w:rsidR="00E92912" w:rsidRPr="00BC2091" w:rsidRDefault="00E92912" w:rsidP="00E9291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6</w:t>
      </w:r>
      <w:r w:rsidRPr="00BC2091">
        <w:rPr>
          <w:rFonts w:cs="Arial"/>
          <w:b/>
          <w:szCs w:val="24"/>
        </w:rPr>
        <w:t>.</w:t>
      </w:r>
      <w:r w:rsidRPr="00BC2091">
        <w:rPr>
          <w:rFonts w:cs="Arial"/>
          <w:b/>
          <w:szCs w:val="24"/>
        </w:rPr>
        <w:tab/>
        <w:t>Who will deliver the Strategy?</w:t>
      </w:r>
    </w:p>
    <w:p w14:paraId="033BFE62" w14:textId="0A1E882E" w:rsidR="00E92912" w:rsidRPr="00BC2091" w:rsidRDefault="00E92912" w:rsidP="00E92912">
      <w:pPr>
        <w:ind w:left="720" w:hanging="720"/>
        <w:rPr>
          <w:rFonts w:cs="Arial"/>
          <w:szCs w:val="24"/>
        </w:rPr>
      </w:pPr>
      <w:r w:rsidRPr="00BC2091">
        <w:rPr>
          <w:rFonts w:cs="Arial"/>
          <w:szCs w:val="24"/>
        </w:rPr>
        <w:t>6.1</w:t>
      </w:r>
      <w:r w:rsidRPr="00BC2091">
        <w:rPr>
          <w:rFonts w:cs="Arial"/>
          <w:szCs w:val="24"/>
        </w:rPr>
        <w:tab/>
        <w:t xml:space="preserve">The Corporate Social Responsibility Strategy is ultimately the responsibility of </w:t>
      </w:r>
      <w:r w:rsidRPr="00073C51">
        <w:rPr>
          <w:rFonts w:cs="Arial"/>
          <w:szCs w:val="24"/>
        </w:rPr>
        <w:t>the Leadership</w:t>
      </w:r>
      <w:r w:rsidRPr="00BC2091">
        <w:rPr>
          <w:rFonts w:cs="Arial"/>
          <w:szCs w:val="24"/>
        </w:rPr>
        <w:t xml:space="preserve"> Team within</w:t>
      </w:r>
      <w:r w:rsidR="00474063">
        <w:rPr>
          <w:rFonts w:cs="Arial"/>
          <w:szCs w:val="24"/>
        </w:rPr>
        <w:t xml:space="preserve"> Bridgewater HA</w:t>
      </w:r>
      <w:r w:rsidR="0066331B" w:rsidRPr="00BC2091">
        <w:rPr>
          <w:rFonts w:cs="Arial"/>
          <w:szCs w:val="24"/>
        </w:rPr>
        <w:t xml:space="preserve">. </w:t>
      </w:r>
    </w:p>
    <w:p w14:paraId="2F9AAF13" w14:textId="4730B748" w:rsidR="00E92912" w:rsidRPr="00BC2091" w:rsidRDefault="00E92912" w:rsidP="00E92912">
      <w:pPr>
        <w:ind w:left="720" w:hanging="720"/>
        <w:rPr>
          <w:rFonts w:cs="Arial"/>
          <w:szCs w:val="24"/>
        </w:rPr>
      </w:pPr>
      <w:r w:rsidRPr="00BC2091">
        <w:rPr>
          <w:rFonts w:cs="Arial"/>
          <w:szCs w:val="24"/>
        </w:rPr>
        <w:t>6.2</w:t>
      </w:r>
      <w:r w:rsidRPr="00BC2091">
        <w:rPr>
          <w:rFonts w:cs="Arial"/>
          <w:szCs w:val="24"/>
        </w:rPr>
        <w:tab/>
        <w:t xml:space="preserve">Every staff member within </w:t>
      </w:r>
      <w:r w:rsidR="00474063">
        <w:rPr>
          <w:rFonts w:cs="Arial"/>
          <w:szCs w:val="24"/>
        </w:rPr>
        <w:t>Bridgewater</w:t>
      </w:r>
      <w:r w:rsidRPr="00BC2091">
        <w:rPr>
          <w:rFonts w:cs="Arial"/>
          <w:szCs w:val="24"/>
        </w:rPr>
        <w:t xml:space="preserve"> is able to contribute to the </w:t>
      </w:r>
      <w:r w:rsidR="00474063">
        <w:rPr>
          <w:rFonts w:cs="Arial"/>
          <w:szCs w:val="24"/>
        </w:rPr>
        <w:t>a</w:t>
      </w:r>
      <w:r w:rsidRPr="00BC2091">
        <w:rPr>
          <w:rFonts w:cs="Arial"/>
          <w:szCs w:val="24"/>
        </w:rPr>
        <w:t>ssociations CSR Strategy and commitments.</w:t>
      </w:r>
    </w:p>
    <w:p w14:paraId="5C3B2B98" w14:textId="77777777" w:rsidR="00E92912" w:rsidRDefault="00E92912" w:rsidP="00E92912">
      <w:pPr>
        <w:ind w:right="-1"/>
        <w:jc w:val="both"/>
        <w:rPr>
          <w:rFonts w:cs="Arial"/>
          <w:szCs w:val="24"/>
        </w:rPr>
      </w:pPr>
    </w:p>
    <w:p w14:paraId="5112B53D" w14:textId="1B635DA8" w:rsidR="00611C53" w:rsidRDefault="00611C53" w:rsidP="00611C53">
      <w:pPr>
        <w:pStyle w:val="Heading1"/>
      </w:pPr>
      <w:bookmarkStart w:id="0" w:name="_Toc152164418"/>
      <w:r>
        <w:t>7.</w:t>
      </w:r>
      <w:r>
        <w:tab/>
        <w:t>Resources</w:t>
      </w:r>
      <w:bookmarkEnd w:id="0"/>
    </w:p>
    <w:p w14:paraId="55BFCCC9" w14:textId="77777777" w:rsidR="00611C53" w:rsidRDefault="00611C53" w:rsidP="00611C53"/>
    <w:p w14:paraId="3A201CE0" w14:textId="4F877313" w:rsidR="00611C53" w:rsidRDefault="00611C53" w:rsidP="00611C53">
      <w:pPr>
        <w:ind w:left="720" w:hanging="720"/>
      </w:pPr>
      <w:r>
        <w:t>7.1</w:t>
      </w:r>
      <w:r>
        <w:tab/>
        <w:t>To achieve the goals of our Strategy, staff and Board will ensure that sufficient time is set aside to consider the issues, data collection, and Goals</w:t>
      </w:r>
      <w:r w:rsidR="0066331B">
        <w:t xml:space="preserve">. </w:t>
      </w:r>
      <w:r>
        <w:t>Each year, budgets will be set in accordance with the Action Plan to ensure we can achieve our targets.</w:t>
      </w:r>
    </w:p>
    <w:p w14:paraId="7D009FC1" w14:textId="77777777" w:rsidR="00611C53" w:rsidRDefault="00611C53" w:rsidP="00611C53"/>
    <w:p w14:paraId="1BFD9BE9" w14:textId="7112A8A7" w:rsidR="00611C53" w:rsidRPr="005E04A9" w:rsidRDefault="00611C53" w:rsidP="00611C53">
      <w:pPr>
        <w:pStyle w:val="Heading1"/>
      </w:pPr>
      <w:bookmarkStart w:id="1" w:name="_Toc152164419"/>
      <w:r>
        <w:t>8</w:t>
      </w:r>
      <w:r w:rsidRPr="005E04A9">
        <w:t xml:space="preserve">. </w:t>
      </w:r>
      <w:r w:rsidRPr="005E04A9">
        <w:tab/>
        <w:t>Monitoring And Review</w:t>
      </w:r>
      <w:bookmarkEnd w:id="1"/>
      <w:r w:rsidRPr="005E04A9">
        <w:t xml:space="preserve">  </w:t>
      </w:r>
    </w:p>
    <w:p w14:paraId="6B530997" w14:textId="77777777" w:rsidR="00611C53" w:rsidRPr="005E04A9" w:rsidRDefault="00611C53" w:rsidP="00611C53">
      <w:pPr>
        <w:rPr>
          <w:rFonts w:cs="Arial"/>
          <w:szCs w:val="24"/>
        </w:rPr>
      </w:pPr>
    </w:p>
    <w:p w14:paraId="4B8EB635" w14:textId="0DE94E64" w:rsidR="00611C53" w:rsidRDefault="00611C53" w:rsidP="00611C53">
      <w:pPr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>8.1</w:t>
      </w:r>
      <w:r>
        <w:rPr>
          <w:rFonts w:cs="Arial"/>
          <w:szCs w:val="24"/>
        </w:rPr>
        <w:tab/>
      </w:r>
      <w:r w:rsidRPr="005E04A9">
        <w:rPr>
          <w:rFonts w:cs="Arial"/>
          <w:szCs w:val="24"/>
        </w:rPr>
        <w:t xml:space="preserve">We will review and update this </w:t>
      </w:r>
      <w:r>
        <w:rPr>
          <w:rFonts w:cs="Arial"/>
          <w:szCs w:val="24"/>
        </w:rPr>
        <w:t>strategy</w:t>
      </w:r>
      <w:r w:rsidRPr="005E04A9">
        <w:rPr>
          <w:rFonts w:cs="Arial"/>
          <w:szCs w:val="24"/>
        </w:rPr>
        <w:t xml:space="preserve"> every three years. More regular reviews will be considered where, for example, there is a need to respond to new legislation or regulatory guidance.</w:t>
      </w:r>
    </w:p>
    <w:sectPr w:rsidR="00611C53" w:rsidSect="00B7006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851" w:right="1440" w:bottom="851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AD32F" w14:textId="77777777" w:rsidR="0043571F" w:rsidRPr="00381CDB" w:rsidRDefault="0043571F" w:rsidP="005253A4">
      <w:pPr>
        <w:spacing w:after="0" w:line="240" w:lineRule="auto"/>
      </w:pPr>
      <w:r w:rsidRPr="00381CDB">
        <w:separator/>
      </w:r>
    </w:p>
  </w:endnote>
  <w:endnote w:type="continuationSeparator" w:id="0">
    <w:p w14:paraId="214E1835" w14:textId="77777777" w:rsidR="0043571F" w:rsidRPr="00381CDB" w:rsidRDefault="0043571F" w:rsidP="005253A4">
      <w:pPr>
        <w:spacing w:after="0" w:line="240" w:lineRule="auto"/>
      </w:pPr>
      <w:r w:rsidRPr="00381CD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87C0" w14:textId="77777777" w:rsidR="00D974CF" w:rsidRDefault="00D97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25174210"/>
      <w:docPartObj>
        <w:docPartGallery w:val="Page Numbers (Bottom of Page)"/>
        <w:docPartUnique/>
      </w:docPartObj>
    </w:sdtPr>
    <w:sdtEndPr/>
    <w:sdtContent>
      <w:p w14:paraId="4AE8486D" w14:textId="77777777" w:rsidR="00421CB7" w:rsidRPr="00381CDB" w:rsidRDefault="00421CB7">
        <w:pPr>
          <w:pStyle w:val="Footer"/>
          <w:jc w:val="right"/>
        </w:pPr>
        <w:r w:rsidRPr="00381CDB">
          <w:fldChar w:fldCharType="begin"/>
        </w:r>
        <w:r w:rsidRPr="00381CDB">
          <w:instrText xml:space="preserve"> PAGE   \* MERGEFORMAT </w:instrText>
        </w:r>
        <w:r w:rsidRPr="00381CDB">
          <w:fldChar w:fldCharType="separate"/>
        </w:r>
        <w:r w:rsidR="00FE5411" w:rsidRPr="00381CDB">
          <w:t>2</w:t>
        </w:r>
        <w:r w:rsidRPr="00381CDB">
          <w:fldChar w:fldCharType="end"/>
        </w:r>
      </w:p>
    </w:sdtContent>
  </w:sdt>
  <w:p w14:paraId="4C2F6107" w14:textId="77777777" w:rsidR="00421CB7" w:rsidRPr="00381CDB" w:rsidRDefault="00421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21496" w14:textId="77777777" w:rsidR="00D974CF" w:rsidRDefault="00D97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DAB38" w14:textId="77777777" w:rsidR="0043571F" w:rsidRPr="00381CDB" w:rsidRDefault="0043571F" w:rsidP="005253A4">
      <w:pPr>
        <w:spacing w:after="0" w:line="240" w:lineRule="auto"/>
      </w:pPr>
      <w:r w:rsidRPr="00381CDB">
        <w:separator/>
      </w:r>
    </w:p>
  </w:footnote>
  <w:footnote w:type="continuationSeparator" w:id="0">
    <w:p w14:paraId="03378479" w14:textId="77777777" w:rsidR="0043571F" w:rsidRPr="00381CDB" w:rsidRDefault="0043571F" w:rsidP="005253A4">
      <w:pPr>
        <w:spacing w:after="0" w:line="240" w:lineRule="auto"/>
      </w:pPr>
      <w:r w:rsidRPr="00381CD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9E8C4" w14:textId="77777777" w:rsidR="00D974CF" w:rsidRDefault="00D97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65CD4" w14:textId="1B98B8F0" w:rsidR="00D974CF" w:rsidRDefault="00D97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91449" w14:textId="77777777" w:rsidR="00D974CF" w:rsidRDefault="00D97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F1CA9"/>
    <w:multiLevelType w:val="hybridMultilevel"/>
    <w:tmpl w:val="6B7E27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10C6E"/>
    <w:multiLevelType w:val="hybridMultilevel"/>
    <w:tmpl w:val="14DA3F0E"/>
    <w:lvl w:ilvl="0" w:tplc="0809000D">
      <w:start w:val="1"/>
      <w:numFmt w:val="bullet"/>
      <w:lvlText w:val=""/>
      <w:lvlJc w:val="left"/>
      <w:pPr>
        <w:ind w:left="-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1169214A"/>
    <w:multiLevelType w:val="hybridMultilevel"/>
    <w:tmpl w:val="A1BA059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3F7B07"/>
    <w:multiLevelType w:val="hybridMultilevel"/>
    <w:tmpl w:val="206AEDA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EE27ED"/>
    <w:multiLevelType w:val="hybridMultilevel"/>
    <w:tmpl w:val="5ABE7FAA"/>
    <w:lvl w:ilvl="0" w:tplc="DD6C21C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9602E"/>
    <w:multiLevelType w:val="hybridMultilevel"/>
    <w:tmpl w:val="1A604B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7D4559"/>
    <w:multiLevelType w:val="hybridMultilevel"/>
    <w:tmpl w:val="73FC2E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B3E66"/>
    <w:multiLevelType w:val="hybridMultilevel"/>
    <w:tmpl w:val="3ABCC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42FE9"/>
    <w:multiLevelType w:val="hybridMultilevel"/>
    <w:tmpl w:val="70B8C0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A04CE"/>
    <w:multiLevelType w:val="hybridMultilevel"/>
    <w:tmpl w:val="0BDE87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D563A3"/>
    <w:multiLevelType w:val="hybridMultilevel"/>
    <w:tmpl w:val="59905C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7641FF"/>
    <w:multiLevelType w:val="hybridMultilevel"/>
    <w:tmpl w:val="2D44E2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D455BC"/>
    <w:multiLevelType w:val="hybridMultilevel"/>
    <w:tmpl w:val="8E62E3F8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1E31B2"/>
    <w:multiLevelType w:val="hybridMultilevel"/>
    <w:tmpl w:val="19BA4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3D0AB8"/>
    <w:multiLevelType w:val="hybridMultilevel"/>
    <w:tmpl w:val="EAA8B6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FA4CA0"/>
    <w:multiLevelType w:val="hybridMultilevel"/>
    <w:tmpl w:val="7870DD38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E0D31"/>
    <w:multiLevelType w:val="hybridMultilevel"/>
    <w:tmpl w:val="973EA62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5010FE"/>
    <w:multiLevelType w:val="hybridMultilevel"/>
    <w:tmpl w:val="067C2CF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0C0A2B"/>
    <w:multiLevelType w:val="hybridMultilevel"/>
    <w:tmpl w:val="AE58E754"/>
    <w:lvl w:ilvl="0" w:tplc="E59C35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737016">
    <w:abstractNumId w:val="13"/>
  </w:num>
  <w:num w:numId="2" w16cid:durableId="1822962278">
    <w:abstractNumId w:val="8"/>
  </w:num>
  <w:num w:numId="3" w16cid:durableId="771707499">
    <w:abstractNumId w:val="5"/>
  </w:num>
  <w:num w:numId="4" w16cid:durableId="937643646">
    <w:abstractNumId w:val="0"/>
  </w:num>
  <w:num w:numId="5" w16cid:durableId="1102263178">
    <w:abstractNumId w:val="4"/>
  </w:num>
  <w:num w:numId="6" w16cid:durableId="2098094285">
    <w:abstractNumId w:val="15"/>
  </w:num>
  <w:num w:numId="7" w16cid:durableId="572158590">
    <w:abstractNumId w:val="7"/>
  </w:num>
  <w:num w:numId="8" w16cid:durableId="901909939">
    <w:abstractNumId w:val="10"/>
  </w:num>
  <w:num w:numId="9" w16cid:durableId="864752887">
    <w:abstractNumId w:val="14"/>
  </w:num>
  <w:num w:numId="10" w16cid:durableId="1546717412">
    <w:abstractNumId w:val="11"/>
  </w:num>
  <w:num w:numId="11" w16cid:durableId="1253512685">
    <w:abstractNumId w:val="12"/>
  </w:num>
  <w:num w:numId="12" w16cid:durableId="683092055">
    <w:abstractNumId w:val="3"/>
  </w:num>
  <w:num w:numId="13" w16cid:durableId="530649234">
    <w:abstractNumId w:val="2"/>
  </w:num>
  <w:num w:numId="14" w16cid:durableId="1484277443">
    <w:abstractNumId w:val="9"/>
  </w:num>
  <w:num w:numId="15" w16cid:durableId="1252852275">
    <w:abstractNumId w:val="16"/>
  </w:num>
  <w:num w:numId="16" w16cid:durableId="2035761841">
    <w:abstractNumId w:val="18"/>
  </w:num>
  <w:num w:numId="17" w16cid:durableId="1912501505">
    <w:abstractNumId w:val="1"/>
  </w:num>
  <w:num w:numId="18" w16cid:durableId="179244456">
    <w:abstractNumId w:val="6"/>
  </w:num>
  <w:num w:numId="19" w16cid:durableId="18653162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3sDA1NbYwNTS3NDRR0lEKTi0uzszPAymwrAUAcJbzdywAAAA="/>
  </w:docVars>
  <w:rsids>
    <w:rsidRoot w:val="00F6189F"/>
    <w:rsid w:val="0001047F"/>
    <w:rsid w:val="000142BB"/>
    <w:rsid w:val="00014748"/>
    <w:rsid w:val="00015CF0"/>
    <w:rsid w:val="00037168"/>
    <w:rsid w:val="00041C2E"/>
    <w:rsid w:val="0004511F"/>
    <w:rsid w:val="00060309"/>
    <w:rsid w:val="00061B33"/>
    <w:rsid w:val="00065907"/>
    <w:rsid w:val="000712F3"/>
    <w:rsid w:val="000805AA"/>
    <w:rsid w:val="000B28CF"/>
    <w:rsid w:val="000B7223"/>
    <w:rsid w:val="000C0ABA"/>
    <w:rsid w:val="000C1BE9"/>
    <w:rsid w:val="000C4AA1"/>
    <w:rsid w:val="000C6E54"/>
    <w:rsid w:val="000D18CC"/>
    <w:rsid w:val="000D36A5"/>
    <w:rsid w:val="000F6D5F"/>
    <w:rsid w:val="001006E0"/>
    <w:rsid w:val="00110804"/>
    <w:rsid w:val="00111F0E"/>
    <w:rsid w:val="00115188"/>
    <w:rsid w:val="00121B7E"/>
    <w:rsid w:val="00122008"/>
    <w:rsid w:val="00122E98"/>
    <w:rsid w:val="0013029C"/>
    <w:rsid w:val="00130F0A"/>
    <w:rsid w:val="00131597"/>
    <w:rsid w:val="00131B3D"/>
    <w:rsid w:val="00144D73"/>
    <w:rsid w:val="0015211F"/>
    <w:rsid w:val="00161370"/>
    <w:rsid w:val="001669AF"/>
    <w:rsid w:val="00171EA5"/>
    <w:rsid w:val="001738BB"/>
    <w:rsid w:val="001742DB"/>
    <w:rsid w:val="00180C68"/>
    <w:rsid w:val="00181834"/>
    <w:rsid w:val="00183CD4"/>
    <w:rsid w:val="00191278"/>
    <w:rsid w:val="00194D52"/>
    <w:rsid w:val="00197D51"/>
    <w:rsid w:val="001B0E9D"/>
    <w:rsid w:val="001B5C2A"/>
    <w:rsid w:val="001D238F"/>
    <w:rsid w:val="001E09EB"/>
    <w:rsid w:val="001E1A8A"/>
    <w:rsid w:val="001E4A77"/>
    <w:rsid w:val="001F34BA"/>
    <w:rsid w:val="00212E9B"/>
    <w:rsid w:val="00225455"/>
    <w:rsid w:val="00225D20"/>
    <w:rsid w:val="0024592D"/>
    <w:rsid w:val="00255562"/>
    <w:rsid w:val="00260460"/>
    <w:rsid w:val="00262DD4"/>
    <w:rsid w:val="00274BB4"/>
    <w:rsid w:val="00284E68"/>
    <w:rsid w:val="002908B6"/>
    <w:rsid w:val="002A0ED4"/>
    <w:rsid w:val="002A4BF0"/>
    <w:rsid w:val="002C28CF"/>
    <w:rsid w:val="002C4EEF"/>
    <w:rsid w:val="002C5FFC"/>
    <w:rsid w:val="002E4D95"/>
    <w:rsid w:val="002F0173"/>
    <w:rsid w:val="002F7FE3"/>
    <w:rsid w:val="00310029"/>
    <w:rsid w:val="003225D6"/>
    <w:rsid w:val="00336531"/>
    <w:rsid w:val="00347642"/>
    <w:rsid w:val="00360D90"/>
    <w:rsid w:val="003639D9"/>
    <w:rsid w:val="00363DA4"/>
    <w:rsid w:val="00374976"/>
    <w:rsid w:val="00381CDB"/>
    <w:rsid w:val="00383D57"/>
    <w:rsid w:val="00385884"/>
    <w:rsid w:val="00396287"/>
    <w:rsid w:val="003A6C28"/>
    <w:rsid w:val="003B1E50"/>
    <w:rsid w:val="003B7279"/>
    <w:rsid w:val="003C072E"/>
    <w:rsid w:val="003C6936"/>
    <w:rsid w:val="003D0871"/>
    <w:rsid w:val="003D2A9D"/>
    <w:rsid w:val="003E5531"/>
    <w:rsid w:val="003E5E7E"/>
    <w:rsid w:val="003E7982"/>
    <w:rsid w:val="003F1552"/>
    <w:rsid w:val="0040083F"/>
    <w:rsid w:val="00411945"/>
    <w:rsid w:val="00416065"/>
    <w:rsid w:val="00421CB7"/>
    <w:rsid w:val="00421D50"/>
    <w:rsid w:val="0043571F"/>
    <w:rsid w:val="004445D9"/>
    <w:rsid w:val="00454103"/>
    <w:rsid w:val="00454522"/>
    <w:rsid w:val="00454F53"/>
    <w:rsid w:val="00465078"/>
    <w:rsid w:val="00465A35"/>
    <w:rsid w:val="00474063"/>
    <w:rsid w:val="0048072F"/>
    <w:rsid w:val="004B3AF2"/>
    <w:rsid w:val="004C0EED"/>
    <w:rsid w:val="004C505D"/>
    <w:rsid w:val="004C5FCF"/>
    <w:rsid w:val="004C7919"/>
    <w:rsid w:val="004D2392"/>
    <w:rsid w:val="004D3814"/>
    <w:rsid w:val="004D7169"/>
    <w:rsid w:val="004F02E9"/>
    <w:rsid w:val="004F6656"/>
    <w:rsid w:val="004F7941"/>
    <w:rsid w:val="005005C6"/>
    <w:rsid w:val="005073F8"/>
    <w:rsid w:val="005253A4"/>
    <w:rsid w:val="005272BC"/>
    <w:rsid w:val="005321A2"/>
    <w:rsid w:val="00546244"/>
    <w:rsid w:val="00555D62"/>
    <w:rsid w:val="00563DC2"/>
    <w:rsid w:val="005765F4"/>
    <w:rsid w:val="0059119C"/>
    <w:rsid w:val="005940E3"/>
    <w:rsid w:val="005A4C41"/>
    <w:rsid w:val="005C08D6"/>
    <w:rsid w:val="005C1168"/>
    <w:rsid w:val="005C5E41"/>
    <w:rsid w:val="005D1D8C"/>
    <w:rsid w:val="005D55F6"/>
    <w:rsid w:val="005E4708"/>
    <w:rsid w:val="005E50B0"/>
    <w:rsid w:val="005E77BA"/>
    <w:rsid w:val="005F4D9D"/>
    <w:rsid w:val="006020E2"/>
    <w:rsid w:val="006072E2"/>
    <w:rsid w:val="00611C53"/>
    <w:rsid w:val="0061505F"/>
    <w:rsid w:val="00620835"/>
    <w:rsid w:val="00620B1C"/>
    <w:rsid w:val="00624614"/>
    <w:rsid w:val="00640A5D"/>
    <w:rsid w:val="00642D3E"/>
    <w:rsid w:val="0064621A"/>
    <w:rsid w:val="00647DC3"/>
    <w:rsid w:val="0065326F"/>
    <w:rsid w:val="00653A72"/>
    <w:rsid w:val="00653F41"/>
    <w:rsid w:val="00656109"/>
    <w:rsid w:val="0066331B"/>
    <w:rsid w:val="00663C9A"/>
    <w:rsid w:val="00687F3F"/>
    <w:rsid w:val="006A141E"/>
    <w:rsid w:val="006A4DD0"/>
    <w:rsid w:val="006B0BCA"/>
    <w:rsid w:val="006B65EA"/>
    <w:rsid w:val="006B7952"/>
    <w:rsid w:val="006C07B6"/>
    <w:rsid w:val="006C7BA4"/>
    <w:rsid w:val="006D5B07"/>
    <w:rsid w:val="006E723C"/>
    <w:rsid w:val="006F034A"/>
    <w:rsid w:val="006F11FC"/>
    <w:rsid w:val="006F30C5"/>
    <w:rsid w:val="007051B9"/>
    <w:rsid w:val="00706771"/>
    <w:rsid w:val="00707A23"/>
    <w:rsid w:val="00742864"/>
    <w:rsid w:val="0075189E"/>
    <w:rsid w:val="0075366E"/>
    <w:rsid w:val="0078341F"/>
    <w:rsid w:val="007872D3"/>
    <w:rsid w:val="007B0F7E"/>
    <w:rsid w:val="007C1E28"/>
    <w:rsid w:val="007C36BA"/>
    <w:rsid w:val="007C4633"/>
    <w:rsid w:val="007C4D48"/>
    <w:rsid w:val="007D08A8"/>
    <w:rsid w:val="007D1577"/>
    <w:rsid w:val="007D5B15"/>
    <w:rsid w:val="007E440D"/>
    <w:rsid w:val="007E60C0"/>
    <w:rsid w:val="0080210C"/>
    <w:rsid w:val="00802957"/>
    <w:rsid w:val="008217EB"/>
    <w:rsid w:val="00821D62"/>
    <w:rsid w:val="00824D81"/>
    <w:rsid w:val="00835060"/>
    <w:rsid w:val="00845612"/>
    <w:rsid w:val="00874D3A"/>
    <w:rsid w:val="00875C44"/>
    <w:rsid w:val="00893445"/>
    <w:rsid w:val="008B175A"/>
    <w:rsid w:val="008B4DE4"/>
    <w:rsid w:val="008D14C0"/>
    <w:rsid w:val="008D5BE3"/>
    <w:rsid w:val="008F65DB"/>
    <w:rsid w:val="009007A2"/>
    <w:rsid w:val="009021B8"/>
    <w:rsid w:val="009078E9"/>
    <w:rsid w:val="00921185"/>
    <w:rsid w:val="00923738"/>
    <w:rsid w:val="00926A44"/>
    <w:rsid w:val="00944D2E"/>
    <w:rsid w:val="00944F88"/>
    <w:rsid w:val="00947490"/>
    <w:rsid w:val="00950D7B"/>
    <w:rsid w:val="00951356"/>
    <w:rsid w:val="00952624"/>
    <w:rsid w:val="0097459B"/>
    <w:rsid w:val="0097481C"/>
    <w:rsid w:val="009761BD"/>
    <w:rsid w:val="009857D5"/>
    <w:rsid w:val="009A2EEF"/>
    <w:rsid w:val="009A7962"/>
    <w:rsid w:val="009B4887"/>
    <w:rsid w:val="009B7DA6"/>
    <w:rsid w:val="009C6307"/>
    <w:rsid w:val="009C6409"/>
    <w:rsid w:val="009C7208"/>
    <w:rsid w:val="009D3B37"/>
    <w:rsid w:val="009E0A83"/>
    <w:rsid w:val="009E1B6C"/>
    <w:rsid w:val="009E2443"/>
    <w:rsid w:val="009F76B6"/>
    <w:rsid w:val="00A10BF9"/>
    <w:rsid w:val="00A224BB"/>
    <w:rsid w:val="00A24D3E"/>
    <w:rsid w:val="00A2634F"/>
    <w:rsid w:val="00A41C63"/>
    <w:rsid w:val="00A4291C"/>
    <w:rsid w:val="00A520F4"/>
    <w:rsid w:val="00A55FE8"/>
    <w:rsid w:val="00A65494"/>
    <w:rsid w:val="00A76A6D"/>
    <w:rsid w:val="00A8172B"/>
    <w:rsid w:val="00A83075"/>
    <w:rsid w:val="00A86884"/>
    <w:rsid w:val="00A86B87"/>
    <w:rsid w:val="00A9106D"/>
    <w:rsid w:val="00A91493"/>
    <w:rsid w:val="00A9432A"/>
    <w:rsid w:val="00AA1C7D"/>
    <w:rsid w:val="00B037DD"/>
    <w:rsid w:val="00B12726"/>
    <w:rsid w:val="00B138AB"/>
    <w:rsid w:val="00B14FB6"/>
    <w:rsid w:val="00B30AD5"/>
    <w:rsid w:val="00B43A13"/>
    <w:rsid w:val="00B475E9"/>
    <w:rsid w:val="00B55FD0"/>
    <w:rsid w:val="00B65D34"/>
    <w:rsid w:val="00B70066"/>
    <w:rsid w:val="00B70D46"/>
    <w:rsid w:val="00B7590B"/>
    <w:rsid w:val="00B82BF8"/>
    <w:rsid w:val="00B91964"/>
    <w:rsid w:val="00B9264A"/>
    <w:rsid w:val="00BA0898"/>
    <w:rsid w:val="00BA4D63"/>
    <w:rsid w:val="00BB5FA8"/>
    <w:rsid w:val="00BC2D6C"/>
    <w:rsid w:val="00BC691C"/>
    <w:rsid w:val="00BD1437"/>
    <w:rsid w:val="00BE1AC6"/>
    <w:rsid w:val="00BF031B"/>
    <w:rsid w:val="00BF2AC4"/>
    <w:rsid w:val="00C00E80"/>
    <w:rsid w:val="00C034E5"/>
    <w:rsid w:val="00C0788A"/>
    <w:rsid w:val="00C1688A"/>
    <w:rsid w:val="00C411E0"/>
    <w:rsid w:val="00C413B2"/>
    <w:rsid w:val="00C41DEF"/>
    <w:rsid w:val="00C44D61"/>
    <w:rsid w:val="00C458B2"/>
    <w:rsid w:val="00C45FD6"/>
    <w:rsid w:val="00C54870"/>
    <w:rsid w:val="00C7390D"/>
    <w:rsid w:val="00C75790"/>
    <w:rsid w:val="00C82D79"/>
    <w:rsid w:val="00C83D4B"/>
    <w:rsid w:val="00C92BEC"/>
    <w:rsid w:val="00CA61D9"/>
    <w:rsid w:val="00CA6297"/>
    <w:rsid w:val="00CB4516"/>
    <w:rsid w:val="00CB6D2B"/>
    <w:rsid w:val="00CC2D4F"/>
    <w:rsid w:val="00CC58DE"/>
    <w:rsid w:val="00CD0B67"/>
    <w:rsid w:val="00CE654F"/>
    <w:rsid w:val="00CE671A"/>
    <w:rsid w:val="00CE6800"/>
    <w:rsid w:val="00D008BE"/>
    <w:rsid w:val="00D0458E"/>
    <w:rsid w:val="00D1249E"/>
    <w:rsid w:val="00D21288"/>
    <w:rsid w:val="00D43102"/>
    <w:rsid w:val="00D47ADA"/>
    <w:rsid w:val="00D5274B"/>
    <w:rsid w:val="00D549AD"/>
    <w:rsid w:val="00D77394"/>
    <w:rsid w:val="00D879DD"/>
    <w:rsid w:val="00D953F3"/>
    <w:rsid w:val="00D974CF"/>
    <w:rsid w:val="00D97F97"/>
    <w:rsid w:val="00DA2FA8"/>
    <w:rsid w:val="00DA61C6"/>
    <w:rsid w:val="00DB17C8"/>
    <w:rsid w:val="00DB18DD"/>
    <w:rsid w:val="00DB5286"/>
    <w:rsid w:val="00DC145E"/>
    <w:rsid w:val="00DC2D82"/>
    <w:rsid w:val="00DC2FBB"/>
    <w:rsid w:val="00DD1973"/>
    <w:rsid w:val="00DE5E04"/>
    <w:rsid w:val="00DF07F1"/>
    <w:rsid w:val="00DF1921"/>
    <w:rsid w:val="00E0038E"/>
    <w:rsid w:val="00E034E0"/>
    <w:rsid w:val="00E066ED"/>
    <w:rsid w:val="00E0735C"/>
    <w:rsid w:val="00E15A38"/>
    <w:rsid w:val="00E20701"/>
    <w:rsid w:val="00E2760E"/>
    <w:rsid w:val="00E323C5"/>
    <w:rsid w:val="00E35934"/>
    <w:rsid w:val="00E35948"/>
    <w:rsid w:val="00E41D21"/>
    <w:rsid w:val="00E44220"/>
    <w:rsid w:val="00E542C2"/>
    <w:rsid w:val="00E5562B"/>
    <w:rsid w:val="00E776E7"/>
    <w:rsid w:val="00E86632"/>
    <w:rsid w:val="00E92912"/>
    <w:rsid w:val="00E951C5"/>
    <w:rsid w:val="00E97EFC"/>
    <w:rsid w:val="00EA4128"/>
    <w:rsid w:val="00EB3237"/>
    <w:rsid w:val="00EB3AAA"/>
    <w:rsid w:val="00EB4FB1"/>
    <w:rsid w:val="00EB56B9"/>
    <w:rsid w:val="00EC1412"/>
    <w:rsid w:val="00ED3EED"/>
    <w:rsid w:val="00EE2403"/>
    <w:rsid w:val="00EE5BCA"/>
    <w:rsid w:val="00EF013C"/>
    <w:rsid w:val="00EF0B51"/>
    <w:rsid w:val="00EF5FA4"/>
    <w:rsid w:val="00F028A6"/>
    <w:rsid w:val="00F118D7"/>
    <w:rsid w:val="00F24EFC"/>
    <w:rsid w:val="00F30AEF"/>
    <w:rsid w:val="00F4345F"/>
    <w:rsid w:val="00F6189F"/>
    <w:rsid w:val="00F81D3D"/>
    <w:rsid w:val="00F8285E"/>
    <w:rsid w:val="00F838B7"/>
    <w:rsid w:val="00F93BD0"/>
    <w:rsid w:val="00FA3478"/>
    <w:rsid w:val="00FB2DAB"/>
    <w:rsid w:val="00FC4AEB"/>
    <w:rsid w:val="00FC70E7"/>
    <w:rsid w:val="00FD3720"/>
    <w:rsid w:val="00FD718B"/>
    <w:rsid w:val="00FE2958"/>
    <w:rsid w:val="00FE5411"/>
    <w:rsid w:val="00FF047A"/>
    <w:rsid w:val="00FF2F69"/>
    <w:rsid w:val="06D101A6"/>
    <w:rsid w:val="41C881DF"/>
    <w:rsid w:val="4936B6F8"/>
    <w:rsid w:val="7A8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72EE3"/>
  <w15:chartTrackingRefBased/>
  <w15:docId w15:val="{F3190361-5848-46E4-9A67-479F7008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07F1"/>
    <w:pPr>
      <w:spacing w:after="0" w:line="240" w:lineRule="auto"/>
      <w:outlineLvl w:val="0"/>
    </w:pPr>
    <w:rPr>
      <w:rFonts w:eastAsia="Times New Roman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E1AC6"/>
    <w:pPr>
      <w:spacing w:after="0" w:line="240" w:lineRule="auto"/>
      <w:jc w:val="both"/>
    </w:pPr>
    <w:rPr>
      <w:rFonts w:ascii="Book Antiqua" w:eastAsia="Times New Roman" w:hAnsi="Book Antiqua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E1AC6"/>
    <w:rPr>
      <w:rFonts w:ascii="Book Antiqua" w:eastAsia="Times New Roman" w:hAnsi="Book Antiqua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25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3A4"/>
  </w:style>
  <w:style w:type="paragraph" w:styleId="Footer">
    <w:name w:val="footer"/>
    <w:basedOn w:val="Normal"/>
    <w:link w:val="FooterChar"/>
    <w:uiPriority w:val="99"/>
    <w:unhideWhenUsed/>
    <w:rsid w:val="00525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3A4"/>
  </w:style>
  <w:style w:type="character" w:customStyle="1" w:styleId="Heading1Char">
    <w:name w:val="Heading 1 Char"/>
    <w:basedOn w:val="DefaultParagraphFont"/>
    <w:link w:val="Heading1"/>
    <w:rsid w:val="00DF07F1"/>
    <w:rPr>
      <w:rFonts w:eastAsia="Times New Roman" w:cs="Arial"/>
      <w:b/>
      <w:szCs w:val="24"/>
    </w:rPr>
  </w:style>
  <w:style w:type="paragraph" w:styleId="ListParagraph">
    <w:name w:val="List Paragraph"/>
    <w:basedOn w:val="Normal"/>
    <w:uiPriority w:val="34"/>
    <w:qFormat/>
    <w:rsid w:val="00014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E542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542C2"/>
    <w:rPr>
      <w:sz w:val="16"/>
      <w:szCs w:val="16"/>
    </w:rPr>
  </w:style>
  <w:style w:type="paragraph" w:styleId="Subtitle">
    <w:name w:val="Subtitle"/>
    <w:basedOn w:val="Normal"/>
    <w:link w:val="SubtitleChar"/>
    <w:qFormat/>
    <w:rsid w:val="004C0EED"/>
    <w:pPr>
      <w:spacing w:after="0" w:line="240" w:lineRule="auto"/>
      <w:jc w:val="center"/>
    </w:pPr>
    <w:rPr>
      <w:rFonts w:eastAsia="Times New Roman" w:cs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4C0EED"/>
    <w:rPr>
      <w:rFonts w:eastAsia="Times New Roman" w:cs="Times New Roman"/>
      <w:b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D0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0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0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8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A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59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26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62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62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0735C"/>
    <w:rPr>
      <w:color w:val="605E5C"/>
      <w:shd w:val="clear" w:color="auto" w:fill="E1DFDD"/>
    </w:rPr>
  </w:style>
  <w:style w:type="paragraph" w:customStyle="1" w:styleId="Default">
    <w:name w:val="Default"/>
    <w:rsid w:val="00E92912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9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microsoft.com/office/2007/relationships/diagramDrawing" Target="diagrams/drawing1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2.xml"/><Relationship Id="rId7" Type="http://schemas.openxmlformats.org/officeDocument/2006/relationships/settings" Target="settings.xml"/><Relationship Id="rId12" Type="http://schemas.openxmlformats.org/officeDocument/2006/relationships/hyperlink" Target="mailto:admin@bridgewaterha.org.uk" TargetMode="External"/><Relationship Id="rId17" Type="http://schemas.openxmlformats.org/officeDocument/2006/relationships/diagramColors" Target="diagrams/colors1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diagramData" Target="diagrams/data2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53BC37-1796-4074-BD84-400A90315A60}" type="doc">
      <dgm:prSet loTypeId="urn:microsoft.com/office/officeart/2005/8/layout/matrix1" loCatId="matrix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145680F5-B474-4D71-A596-F58CC9392760}">
      <dgm:prSet phldrT="[Text]"/>
      <dgm:spPr>
        <a:xfrm>
          <a:off x="1920240" y="1200150"/>
          <a:ext cx="1645920" cy="800100"/>
        </a:xfrm>
        <a:prstGeom prst="roundRect">
          <a:avLst/>
        </a:prstGeom>
      </dgm:spPr>
      <dgm:t>
        <a:bodyPr/>
        <a:lstStyle/>
        <a:p>
          <a:r>
            <a:rPr lang="en-GB">
              <a:latin typeface="Calibri" panose="020F0502020204030204"/>
              <a:ea typeface="+mn-ea"/>
              <a:cs typeface="+mn-cs"/>
            </a:rPr>
            <a:t>CSR Four Commitments</a:t>
          </a:r>
        </a:p>
      </dgm:t>
    </dgm:pt>
    <dgm:pt modelId="{54240C9E-2ADC-4C15-8A08-3BBB4307FA88}" type="parTrans" cxnId="{0AC5C2EF-9631-4C60-A704-0D4602CFC9B8}">
      <dgm:prSet/>
      <dgm:spPr/>
      <dgm:t>
        <a:bodyPr/>
        <a:lstStyle/>
        <a:p>
          <a:endParaRPr lang="en-GB"/>
        </a:p>
      </dgm:t>
    </dgm:pt>
    <dgm:pt modelId="{87784F80-C100-4BAE-A14A-71D57458E7B4}" type="sibTrans" cxnId="{0AC5C2EF-9631-4C60-A704-0D4602CFC9B8}">
      <dgm:prSet/>
      <dgm:spPr/>
      <dgm:t>
        <a:bodyPr/>
        <a:lstStyle/>
        <a:p>
          <a:endParaRPr lang="en-GB"/>
        </a:p>
      </dgm:t>
    </dgm:pt>
    <dgm:pt modelId="{F6AB84F2-5B63-4B75-B68C-4C86B741A757}">
      <dgm:prSet phldrT="[Text]"/>
      <dgm:spPr>
        <a:xfrm rot="16200000">
          <a:off x="571500" y="-571500"/>
          <a:ext cx="1600200" cy="2743200"/>
        </a:xfrm>
        <a:prstGeom prst="round1Rect">
          <a:avLst/>
        </a:prstGeom>
      </dgm:spPr>
      <dgm:t>
        <a:bodyPr/>
        <a:lstStyle/>
        <a:p>
          <a:r>
            <a:rPr lang="en-GB">
              <a:latin typeface="Calibri" panose="020F0502020204030204"/>
              <a:ea typeface="+mn-ea"/>
              <a:cs typeface="+mn-cs"/>
            </a:rPr>
            <a:t>Employability</a:t>
          </a:r>
        </a:p>
      </dgm:t>
    </dgm:pt>
    <dgm:pt modelId="{D785B31D-49CA-4859-B393-D3E36523C8EB}" type="parTrans" cxnId="{4FAE9CF2-950F-41A7-893A-1EAB62F67AC9}">
      <dgm:prSet/>
      <dgm:spPr/>
      <dgm:t>
        <a:bodyPr/>
        <a:lstStyle/>
        <a:p>
          <a:endParaRPr lang="en-GB"/>
        </a:p>
      </dgm:t>
    </dgm:pt>
    <dgm:pt modelId="{3345101F-A158-4537-8608-4A33194C8709}" type="sibTrans" cxnId="{4FAE9CF2-950F-41A7-893A-1EAB62F67AC9}">
      <dgm:prSet/>
      <dgm:spPr/>
      <dgm:t>
        <a:bodyPr/>
        <a:lstStyle/>
        <a:p>
          <a:endParaRPr lang="en-GB"/>
        </a:p>
      </dgm:t>
    </dgm:pt>
    <dgm:pt modelId="{E22F2863-ED7D-4E15-BC32-F2A376521BD3}">
      <dgm:prSet phldrT="[Text]"/>
      <dgm:spPr>
        <a:xfrm>
          <a:off x="2743200" y="0"/>
          <a:ext cx="2743200" cy="1600200"/>
        </a:xfrm>
        <a:prstGeom prst="round1Rect">
          <a:avLst/>
        </a:prstGeom>
      </dgm:spPr>
      <dgm:t>
        <a:bodyPr/>
        <a:lstStyle/>
        <a:p>
          <a:r>
            <a:rPr lang="en-GB">
              <a:latin typeface="Calibri" panose="020F0502020204030204"/>
              <a:ea typeface="+mn-ea"/>
              <a:cs typeface="+mn-cs"/>
            </a:rPr>
            <a:t>Community Participation</a:t>
          </a:r>
        </a:p>
      </dgm:t>
    </dgm:pt>
    <dgm:pt modelId="{1034DECD-6C40-4615-B8FC-099EC917AA82}" type="parTrans" cxnId="{49E08D2A-E592-4589-A6C5-682A849C184A}">
      <dgm:prSet/>
      <dgm:spPr/>
      <dgm:t>
        <a:bodyPr/>
        <a:lstStyle/>
        <a:p>
          <a:endParaRPr lang="en-GB"/>
        </a:p>
      </dgm:t>
    </dgm:pt>
    <dgm:pt modelId="{43D0B639-8BF6-4D13-80E7-9A8FF40ED47F}" type="sibTrans" cxnId="{49E08D2A-E592-4589-A6C5-682A849C184A}">
      <dgm:prSet/>
      <dgm:spPr/>
      <dgm:t>
        <a:bodyPr/>
        <a:lstStyle/>
        <a:p>
          <a:endParaRPr lang="en-GB"/>
        </a:p>
      </dgm:t>
    </dgm:pt>
    <dgm:pt modelId="{8E7DFA64-3B0B-4F26-8619-D785380C8E02}">
      <dgm:prSet phldrT="[Text]"/>
      <dgm:spPr>
        <a:xfrm rot="10800000">
          <a:off x="0" y="1600200"/>
          <a:ext cx="2743200" cy="1600200"/>
        </a:xfrm>
        <a:prstGeom prst="round1Rect">
          <a:avLst/>
        </a:prstGeom>
      </dgm:spPr>
      <dgm:t>
        <a:bodyPr/>
        <a:lstStyle/>
        <a:p>
          <a:r>
            <a:rPr lang="en-GB">
              <a:latin typeface="Calibri" panose="020F0502020204030204"/>
              <a:ea typeface="+mn-ea"/>
              <a:cs typeface="+mn-cs"/>
            </a:rPr>
            <a:t>Environment &amp; Protection</a:t>
          </a:r>
        </a:p>
      </dgm:t>
    </dgm:pt>
    <dgm:pt modelId="{F371E273-4183-4DA2-9F41-DC55FCDFA634}" type="parTrans" cxnId="{1F62EDD2-ECA8-4E4F-B3AC-5A58D1F349B6}">
      <dgm:prSet/>
      <dgm:spPr/>
      <dgm:t>
        <a:bodyPr/>
        <a:lstStyle/>
        <a:p>
          <a:endParaRPr lang="en-GB"/>
        </a:p>
      </dgm:t>
    </dgm:pt>
    <dgm:pt modelId="{51715FD4-B4F5-499A-AF7E-E778A42D813A}" type="sibTrans" cxnId="{1F62EDD2-ECA8-4E4F-B3AC-5A58D1F349B6}">
      <dgm:prSet/>
      <dgm:spPr/>
      <dgm:t>
        <a:bodyPr/>
        <a:lstStyle/>
        <a:p>
          <a:endParaRPr lang="en-GB"/>
        </a:p>
      </dgm:t>
    </dgm:pt>
    <dgm:pt modelId="{D7292AD1-B921-49DD-96F7-C8610F8E7D9E}">
      <dgm:prSet phldrT="[Text]"/>
      <dgm:spPr>
        <a:xfrm rot="5400000">
          <a:off x="3314700" y="1028700"/>
          <a:ext cx="1600200" cy="2743200"/>
        </a:xfrm>
        <a:prstGeom prst="round1Rect">
          <a:avLst/>
        </a:prstGeom>
      </dgm:spPr>
      <dgm:t>
        <a:bodyPr/>
        <a:lstStyle/>
        <a:p>
          <a:r>
            <a:rPr lang="en-GB">
              <a:latin typeface="Calibri" panose="020F0502020204030204"/>
              <a:ea typeface="+mn-ea"/>
              <a:cs typeface="+mn-cs"/>
            </a:rPr>
            <a:t>Health &amp; Wellbeing</a:t>
          </a:r>
        </a:p>
      </dgm:t>
    </dgm:pt>
    <dgm:pt modelId="{8B8EB94D-07DC-40B8-B773-A583FDF3F5B0}" type="parTrans" cxnId="{B81B0B8A-4F8F-4EB6-BDCC-C9BD3E259F38}">
      <dgm:prSet/>
      <dgm:spPr/>
      <dgm:t>
        <a:bodyPr/>
        <a:lstStyle/>
        <a:p>
          <a:endParaRPr lang="en-GB"/>
        </a:p>
      </dgm:t>
    </dgm:pt>
    <dgm:pt modelId="{70F4036F-AC03-4942-BEB7-62ED3311AA5E}" type="sibTrans" cxnId="{B81B0B8A-4F8F-4EB6-BDCC-C9BD3E259F38}">
      <dgm:prSet/>
      <dgm:spPr/>
      <dgm:t>
        <a:bodyPr/>
        <a:lstStyle/>
        <a:p>
          <a:endParaRPr lang="en-GB"/>
        </a:p>
      </dgm:t>
    </dgm:pt>
    <dgm:pt modelId="{7C51B4EA-C2B8-4AFD-9CA2-5519EF08E48C}" type="pres">
      <dgm:prSet presAssocID="{3953BC37-1796-4074-BD84-400A90315A60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6185412-6E02-4F1F-9F64-ED3BD32175A1}" type="pres">
      <dgm:prSet presAssocID="{3953BC37-1796-4074-BD84-400A90315A60}" presName="matrix" presStyleCnt="0"/>
      <dgm:spPr/>
    </dgm:pt>
    <dgm:pt modelId="{D68B1A34-088D-4FA9-8F10-53C551191721}" type="pres">
      <dgm:prSet presAssocID="{3953BC37-1796-4074-BD84-400A90315A60}" presName="tile1" presStyleLbl="node1" presStyleIdx="0" presStyleCnt="4"/>
      <dgm:spPr/>
    </dgm:pt>
    <dgm:pt modelId="{D430B2BB-8CD9-4861-987F-32639108BC97}" type="pres">
      <dgm:prSet presAssocID="{3953BC37-1796-4074-BD84-400A90315A6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82A4E9D0-DE37-468F-A954-12C1CB74FFB2}" type="pres">
      <dgm:prSet presAssocID="{3953BC37-1796-4074-BD84-400A90315A60}" presName="tile2" presStyleLbl="node1" presStyleIdx="1" presStyleCnt="4"/>
      <dgm:spPr/>
    </dgm:pt>
    <dgm:pt modelId="{0B2E6FA5-212A-4DC6-945E-B3A4AA3787CD}" type="pres">
      <dgm:prSet presAssocID="{3953BC37-1796-4074-BD84-400A90315A6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5C5AD98C-54EB-45F6-A1DC-96325591D25D}" type="pres">
      <dgm:prSet presAssocID="{3953BC37-1796-4074-BD84-400A90315A60}" presName="tile3" presStyleLbl="node1" presStyleIdx="2" presStyleCnt="4"/>
      <dgm:spPr/>
    </dgm:pt>
    <dgm:pt modelId="{D014F002-A0A4-4270-905F-13FBA2C31309}" type="pres">
      <dgm:prSet presAssocID="{3953BC37-1796-4074-BD84-400A90315A6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ED40EEA2-189A-4F15-A0AE-D14E8FB71990}" type="pres">
      <dgm:prSet presAssocID="{3953BC37-1796-4074-BD84-400A90315A60}" presName="tile4" presStyleLbl="node1" presStyleIdx="3" presStyleCnt="4"/>
      <dgm:spPr/>
    </dgm:pt>
    <dgm:pt modelId="{78E869E8-F23C-490C-BB6A-EA2E577819CC}" type="pres">
      <dgm:prSet presAssocID="{3953BC37-1796-4074-BD84-400A90315A6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D355B02C-F1F7-4AD2-95BB-CB4A82F930EE}" type="pres">
      <dgm:prSet presAssocID="{3953BC37-1796-4074-BD84-400A90315A60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27BA2F13-7D33-433B-BE6C-42D014AACDB4}" type="presOf" srcId="{F6AB84F2-5B63-4B75-B68C-4C86B741A757}" destId="{D430B2BB-8CD9-4861-987F-32639108BC97}" srcOrd="1" destOrd="0" presId="urn:microsoft.com/office/officeart/2005/8/layout/matrix1"/>
    <dgm:cxn modelId="{6B17DD15-1481-4E5E-A477-0E97CB07EC6A}" type="presOf" srcId="{8E7DFA64-3B0B-4F26-8619-D785380C8E02}" destId="{5C5AD98C-54EB-45F6-A1DC-96325591D25D}" srcOrd="0" destOrd="0" presId="urn:microsoft.com/office/officeart/2005/8/layout/matrix1"/>
    <dgm:cxn modelId="{49E08D2A-E592-4589-A6C5-682A849C184A}" srcId="{145680F5-B474-4D71-A596-F58CC9392760}" destId="{E22F2863-ED7D-4E15-BC32-F2A376521BD3}" srcOrd="1" destOrd="0" parTransId="{1034DECD-6C40-4615-B8FC-099EC917AA82}" sibTransId="{43D0B639-8BF6-4D13-80E7-9A8FF40ED47F}"/>
    <dgm:cxn modelId="{509F1061-92E8-4084-9EAE-B010507E4BE9}" type="presOf" srcId="{E22F2863-ED7D-4E15-BC32-F2A376521BD3}" destId="{82A4E9D0-DE37-468F-A954-12C1CB74FFB2}" srcOrd="0" destOrd="0" presId="urn:microsoft.com/office/officeart/2005/8/layout/matrix1"/>
    <dgm:cxn modelId="{249C2A61-694C-4705-A1FA-C4D423C16B8B}" type="presOf" srcId="{D7292AD1-B921-49DD-96F7-C8610F8E7D9E}" destId="{ED40EEA2-189A-4F15-A0AE-D14E8FB71990}" srcOrd="0" destOrd="0" presId="urn:microsoft.com/office/officeart/2005/8/layout/matrix1"/>
    <dgm:cxn modelId="{EC4D7464-91B4-46A9-8567-11381C335088}" type="presOf" srcId="{3953BC37-1796-4074-BD84-400A90315A60}" destId="{7C51B4EA-C2B8-4AFD-9CA2-5519EF08E48C}" srcOrd="0" destOrd="0" presId="urn:microsoft.com/office/officeart/2005/8/layout/matrix1"/>
    <dgm:cxn modelId="{ED918766-C82F-4BED-A8B9-23AA60F2B16F}" type="presOf" srcId="{F6AB84F2-5B63-4B75-B68C-4C86B741A757}" destId="{D68B1A34-088D-4FA9-8F10-53C551191721}" srcOrd="0" destOrd="0" presId="urn:microsoft.com/office/officeart/2005/8/layout/matrix1"/>
    <dgm:cxn modelId="{B81B0B8A-4F8F-4EB6-BDCC-C9BD3E259F38}" srcId="{145680F5-B474-4D71-A596-F58CC9392760}" destId="{D7292AD1-B921-49DD-96F7-C8610F8E7D9E}" srcOrd="3" destOrd="0" parTransId="{8B8EB94D-07DC-40B8-B773-A583FDF3F5B0}" sibTransId="{70F4036F-AC03-4942-BEB7-62ED3311AA5E}"/>
    <dgm:cxn modelId="{A85A94A8-43B5-4F92-B39F-FB1629B07547}" type="presOf" srcId="{E22F2863-ED7D-4E15-BC32-F2A376521BD3}" destId="{0B2E6FA5-212A-4DC6-945E-B3A4AA3787CD}" srcOrd="1" destOrd="0" presId="urn:microsoft.com/office/officeart/2005/8/layout/matrix1"/>
    <dgm:cxn modelId="{B1199CB4-5532-4CB6-BB7F-757DC768892C}" type="presOf" srcId="{D7292AD1-B921-49DD-96F7-C8610F8E7D9E}" destId="{78E869E8-F23C-490C-BB6A-EA2E577819CC}" srcOrd="1" destOrd="0" presId="urn:microsoft.com/office/officeart/2005/8/layout/matrix1"/>
    <dgm:cxn modelId="{E2015CCF-774D-4A67-84AA-F794D182214E}" type="presOf" srcId="{8E7DFA64-3B0B-4F26-8619-D785380C8E02}" destId="{D014F002-A0A4-4270-905F-13FBA2C31309}" srcOrd="1" destOrd="0" presId="urn:microsoft.com/office/officeart/2005/8/layout/matrix1"/>
    <dgm:cxn modelId="{1F62EDD2-ECA8-4E4F-B3AC-5A58D1F349B6}" srcId="{145680F5-B474-4D71-A596-F58CC9392760}" destId="{8E7DFA64-3B0B-4F26-8619-D785380C8E02}" srcOrd="2" destOrd="0" parTransId="{F371E273-4183-4DA2-9F41-DC55FCDFA634}" sibTransId="{51715FD4-B4F5-499A-AF7E-E778A42D813A}"/>
    <dgm:cxn modelId="{0AC5C2EF-9631-4C60-A704-0D4602CFC9B8}" srcId="{3953BC37-1796-4074-BD84-400A90315A60}" destId="{145680F5-B474-4D71-A596-F58CC9392760}" srcOrd="0" destOrd="0" parTransId="{54240C9E-2ADC-4C15-8A08-3BBB4307FA88}" sibTransId="{87784F80-C100-4BAE-A14A-71D57458E7B4}"/>
    <dgm:cxn modelId="{4FAE9CF2-950F-41A7-893A-1EAB62F67AC9}" srcId="{145680F5-B474-4D71-A596-F58CC9392760}" destId="{F6AB84F2-5B63-4B75-B68C-4C86B741A757}" srcOrd="0" destOrd="0" parTransId="{D785B31D-49CA-4859-B393-D3E36523C8EB}" sibTransId="{3345101F-A158-4537-8608-4A33194C8709}"/>
    <dgm:cxn modelId="{ED5143FD-B073-4008-8020-4A1230E28A97}" type="presOf" srcId="{145680F5-B474-4D71-A596-F58CC9392760}" destId="{D355B02C-F1F7-4AD2-95BB-CB4A82F930EE}" srcOrd="0" destOrd="0" presId="urn:microsoft.com/office/officeart/2005/8/layout/matrix1"/>
    <dgm:cxn modelId="{98F19E39-8627-4669-86EB-4F7ABD09A072}" type="presParOf" srcId="{7C51B4EA-C2B8-4AFD-9CA2-5519EF08E48C}" destId="{46185412-6E02-4F1F-9F64-ED3BD32175A1}" srcOrd="0" destOrd="0" presId="urn:microsoft.com/office/officeart/2005/8/layout/matrix1"/>
    <dgm:cxn modelId="{2ECE7CB8-8D03-4E9D-8E72-426FFFB3750A}" type="presParOf" srcId="{46185412-6E02-4F1F-9F64-ED3BD32175A1}" destId="{D68B1A34-088D-4FA9-8F10-53C551191721}" srcOrd="0" destOrd="0" presId="urn:microsoft.com/office/officeart/2005/8/layout/matrix1"/>
    <dgm:cxn modelId="{BBA1DD0E-3B28-4319-BAD5-C177B79162E9}" type="presParOf" srcId="{46185412-6E02-4F1F-9F64-ED3BD32175A1}" destId="{D430B2BB-8CD9-4861-987F-32639108BC97}" srcOrd="1" destOrd="0" presId="urn:microsoft.com/office/officeart/2005/8/layout/matrix1"/>
    <dgm:cxn modelId="{5A9C9BD1-6C69-4F64-BA77-038DEC689841}" type="presParOf" srcId="{46185412-6E02-4F1F-9F64-ED3BD32175A1}" destId="{82A4E9D0-DE37-468F-A954-12C1CB74FFB2}" srcOrd="2" destOrd="0" presId="urn:microsoft.com/office/officeart/2005/8/layout/matrix1"/>
    <dgm:cxn modelId="{8A3B1354-54E3-4868-9B03-90FA7041DB78}" type="presParOf" srcId="{46185412-6E02-4F1F-9F64-ED3BD32175A1}" destId="{0B2E6FA5-212A-4DC6-945E-B3A4AA3787CD}" srcOrd="3" destOrd="0" presId="urn:microsoft.com/office/officeart/2005/8/layout/matrix1"/>
    <dgm:cxn modelId="{D82AF6A3-1A29-40E4-B834-C55585D3A259}" type="presParOf" srcId="{46185412-6E02-4F1F-9F64-ED3BD32175A1}" destId="{5C5AD98C-54EB-45F6-A1DC-96325591D25D}" srcOrd="4" destOrd="0" presId="urn:microsoft.com/office/officeart/2005/8/layout/matrix1"/>
    <dgm:cxn modelId="{601331C0-7CB2-4141-84D6-44AA38C9315E}" type="presParOf" srcId="{46185412-6E02-4F1F-9F64-ED3BD32175A1}" destId="{D014F002-A0A4-4270-905F-13FBA2C31309}" srcOrd="5" destOrd="0" presId="urn:microsoft.com/office/officeart/2005/8/layout/matrix1"/>
    <dgm:cxn modelId="{23B48CA8-3F2E-4835-8926-17CD8AB5C02E}" type="presParOf" srcId="{46185412-6E02-4F1F-9F64-ED3BD32175A1}" destId="{ED40EEA2-189A-4F15-A0AE-D14E8FB71990}" srcOrd="6" destOrd="0" presId="urn:microsoft.com/office/officeart/2005/8/layout/matrix1"/>
    <dgm:cxn modelId="{45E03443-97BB-406E-BFDA-97EB3629E41E}" type="presParOf" srcId="{46185412-6E02-4F1F-9F64-ED3BD32175A1}" destId="{78E869E8-F23C-490C-BB6A-EA2E577819CC}" srcOrd="7" destOrd="0" presId="urn:microsoft.com/office/officeart/2005/8/layout/matrix1"/>
    <dgm:cxn modelId="{6143D34C-DE92-47A5-9AAA-E10D54F5A4DB}" type="presParOf" srcId="{7C51B4EA-C2B8-4AFD-9CA2-5519EF08E48C}" destId="{D355B02C-F1F7-4AD2-95BB-CB4A82F930EE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665A58-0253-45FC-B7B5-9D021A4C3338}" type="doc">
      <dgm:prSet loTypeId="urn:microsoft.com/office/officeart/2005/8/layout/cycle4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B17E021D-A148-4504-8AA9-5BA08541728B}">
      <dgm:prSet phldrT="[Text]"/>
      <dgm:spPr>
        <a:xfrm>
          <a:off x="1375031" y="232031"/>
          <a:ext cx="1337284" cy="1337284"/>
        </a:xfrm>
        <a:prstGeom prst="pieWedge">
          <a:avLst/>
        </a:prstGeom>
      </dgm:spPr>
      <dgm:t>
        <a:bodyPr/>
        <a:lstStyle/>
        <a:p>
          <a:r>
            <a:rPr lang="en-GB">
              <a:latin typeface="Calibri" panose="020F0502020204030204"/>
              <a:ea typeface="+mn-ea"/>
              <a:cs typeface="+mn-cs"/>
            </a:rPr>
            <a:t>Employability</a:t>
          </a:r>
        </a:p>
      </dgm:t>
    </dgm:pt>
    <dgm:pt modelId="{3AACF31A-E43F-460D-ACB5-957D50A6502B}" type="parTrans" cxnId="{B60BB4D1-3942-4539-831B-674F00D2DA7A}">
      <dgm:prSet/>
      <dgm:spPr/>
      <dgm:t>
        <a:bodyPr/>
        <a:lstStyle/>
        <a:p>
          <a:endParaRPr lang="en-GB"/>
        </a:p>
      </dgm:t>
    </dgm:pt>
    <dgm:pt modelId="{38C026BB-454D-4013-9248-CC6D12EA9966}" type="sibTrans" cxnId="{B60BB4D1-3942-4539-831B-674F00D2DA7A}">
      <dgm:prSet/>
      <dgm:spPr/>
      <dgm:t>
        <a:bodyPr/>
        <a:lstStyle/>
        <a:p>
          <a:endParaRPr lang="en-GB"/>
        </a:p>
      </dgm:t>
    </dgm:pt>
    <dgm:pt modelId="{50F8FA32-8C8F-4F75-B623-006DE00A166A}">
      <dgm:prSet phldrT="[Text]" custT="1"/>
      <dgm:spPr>
        <a:xfrm>
          <a:off x="126507" y="10648"/>
          <a:ext cx="2215101" cy="1473960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en-GB" sz="1000">
              <a:latin typeface="Calibri" panose="020F0502020204030204"/>
              <a:ea typeface="+mn-ea"/>
              <a:cs typeface="+mn-cs"/>
            </a:rPr>
            <a:t>2 Modern Apprentices</a:t>
          </a:r>
        </a:p>
      </dgm:t>
    </dgm:pt>
    <dgm:pt modelId="{5A76BA15-7467-4EC6-8988-96C27888D537}" type="parTrans" cxnId="{B03C4915-E1C4-4425-A712-5BAA5E7A2985}">
      <dgm:prSet/>
      <dgm:spPr/>
      <dgm:t>
        <a:bodyPr/>
        <a:lstStyle/>
        <a:p>
          <a:endParaRPr lang="en-GB"/>
        </a:p>
      </dgm:t>
    </dgm:pt>
    <dgm:pt modelId="{E85C2B2F-90FC-4B7D-BE77-74C37FBD2407}" type="sibTrans" cxnId="{B03C4915-E1C4-4425-A712-5BAA5E7A2985}">
      <dgm:prSet/>
      <dgm:spPr/>
      <dgm:t>
        <a:bodyPr/>
        <a:lstStyle/>
        <a:p>
          <a:endParaRPr lang="en-GB"/>
        </a:p>
      </dgm:t>
    </dgm:pt>
    <dgm:pt modelId="{450C303D-2E8B-4610-8F96-3484FB9E93A5}">
      <dgm:prSet phldrT="[Text]"/>
      <dgm:spPr>
        <a:xfrm rot="5400000">
          <a:off x="2774084" y="232031"/>
          <a:ext cx="1337284" cy="1337284"/>
        </a:xfrm>
        <a:prstGeom prst="pieWedge">
          <a:avLst/>
        </a:prstGeom>
      </dgm:spPr>
      <dgm:t>
        <a:bodyPr/>
        <a:lstStyle/>
        <a:p>
          <a:r>
            <a:rPr lang="en-GB">
              <a:latin typeface="Calibri" panose="020F0502020204030204"/>
              <a:ea typeface="+mn-ea"/>
              <a:cs typeface="+mn-cs"/>
            </a:rPr>
            <a:t>Community Participation</a:t>
          </a:r>
        </a:p>
      </dgm:t>
    </dgm:pt>
    <dgm:pt modelId="{81962A9C-3A91-4D11-9119-F98E6BDAD4DC}" type="parTrans" cxnId="{06A8EA57-DB9E-4460-B78F-F3D77A0F3F30}">
      <dgm:prSet/>
      <dgm:spPr/>
      <dgm:t>
        <a:bodyPr/>
        <a:lstStyle/>
        <a:p>
          <a:endParaRPr lang="en-GB"/>
        </a:p>
      </dgm:t>
    </dgm:pt>
    <dgm:pt modelId="{2559D344-7AE3-4FB7-9A7E-8F77D0A27042}" type="sibTrans" cxnId="{06A8EA57-DB9E-4460-B78F-F3D77A0F3F30}">
      <dgm:prSet/>
      <dgm:spPr/>
      <dgm:t>
        <a:bodyPr/>
        <a:lstStyle/>
        <a:p>
          <a:endParaRPr lang="en-GB"/>
        </a:p>
      </dgm:t>
    </dgm:pt>
    <dgm:pt modelId="{3C6218EE-1B45-4058-BF8F-AA7390BAAE96}">
      <dgm:prSet phldrT="[Text]" custT="1"/>
      <dgm:spPr>
        <a:xfrm>
          <a:off x="3475696" y="15244"/>
          <a:ext cx="1996303" cy="1264916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en-GB" sz="1000">
              <a:latin typeface="Calibri" panose="020F0502020204030204"/>
              <a:ea typeface="+mn-ea"/>
              <a:cs typeface="+mn-cs"/>
            </a:rPr>
            <a:t>Surveys </a:t>
          </a:r>
        </a:p>
      </dgm:t>
    </dgm:pt>
    <dgm:pt modelId="{B8D24CAC-6B63-42B4-AC46-CBEDF5CB7A29}" type="parTrans" cxnId="{F6E8AFDB-31D5-4B36-819D-36EABB5113BE}">
      <dgm:prSet/>
      <dgm:spPr/>
      <dgm:t>
        <a:bodyPr/>
        <a:lstStyle/>
        <a:p>
          <a:endParaRPr lang="en-GB"/>
        </a:p>
      </dgm:t>
    </dgm:pt>
    <dgm:pt modelId="{D28747B8-97BA-4E97-89BA-A92AC9DE7782}" type="sibTrans" cxnId="{F6E8AFDB-31D5-4B36-819D-36EABB5113BE}">
      <dgm:prSet/>
      <dgm:spPr/>
      <dgm:t>
        <a:bodyPr/>
        <a:lstStyle/>
        <a:p>
          <a:endParaRPr lang="en-GB"/>
        </a:p>
      </dgm:t>
    </dgm:pt>
    <dgm:pt modelId="{7658AD71-C063-4A00-9823-0B3590E05612}">
      <dgm:prSet phldrT="[Text]"/>
      <dgm:spPr>
        <a:xfrm rot="10800000">
          <a:off x="2774084" y="1631084"/>
          <a:ext cx="1337284" cy="1337284"/>
        </a:xfrm>
        <a:prstGeom prst="pieWedge">
          <a:avLst/>
        </a:prstGeom>
      </dgm:spPr>
      <dgm:t>
        <a:bodyPr/>
        <a:lstStyle/>
        <a:p>
          <a:r>
            <a:rPr lang="en-GB">
              <a:latin typeface="Calibri" panose="020F0502020204030204"/>
              <a:ea typeface="+mn-ea"/>
              <a:cs typeface="+mn-cs"/>
            </a:rPr>
            <a:t>Health &amp; Wellbeing </a:t>
          </a:r>
        </a:p>
      </dgm:t>
    </dgm:pt>
    <dgm:pt modelId="{28E51173-A28E-47F3-8A51-49139AF009A7}" type="parTrans" cxnId="{7522DC2C-F7E5-4A1F-9BEB-5A593A825B7D}">
      <dgm:prSet/>
      <dgm:spPr/>
      <dgm:t>
        <a:bodyPr/>
        <a:lstStyle/>
        <a:p>
          <a:endParaRPr lang="en-GB"/>
        </a:p>
      </dgm:t>
    </dgm:pt>
    <dgm:pt modelId="{695F9B9B-681F-4B4E-8629-D98D5378404E}" type="sibTrans" cxnId="{7522DC2C-F7E5-4A1F-9BEB-5A593A825B7D}">
      <dgm:prSet/>
      <dgm:spPr/>
      <dgm:t>
        <a:bodyPr/>
        <a:lstStyle/>
        <a:p>
          <a:endParaRPr lang="en-GB"/>
        </a:p>
      </dgm:t>
    </dgm:pt>
    <dgm:pt modelId="{2C5AC792-68CE-4693-AA0B-F035538EDAAE}">
      <dgm:prSet phldrT="[Text]" custT="1"/>
      <dgm:spPr>
        <a:xfrm>
          <a:off x="3389798" y="1609455"/>
          <a:ext cx="2096601" cy="1857645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en-GB" sz="1000">
              <a:latin typeface="Calibri" panose="020F0502020204030204"/>
              <a:ea typeface="+mn-ea"/>
              <a:cs typeface="+mn-cs"/>
            </a:rPr>
            <a:t>Carried out adaptations to homes</a:t>
          </a:r>
        </a:p>
      </dgm:t>
    </dgm:pt>
    <dgm:pt modelId="{C2B740EB-AA1A-4EA2-92C5-F063418BFB32}" type="parTrans" cxnId="{9318EBCD-C628-4562-A454-9A991E066DD2}">
      <dgm:prSet/>
      <dgm:spPr/>
      <dgm:t>
        <a:bodyPr/>
        <a:lstStyle/>
        <a:p>
          <a:endParaRPr lang="en-GB"/>
        </a:p>
      </dgm:t>
    </dgm:pt>
    <dgm:pt modelId="{08ABD605-890C-4A99-9785-CD9D66D9E16F}" type="sibTrans" cxnId="{9318EBCD-C628-4562-A454-9A991E066DD2}">
      <dgm:prSet/>
      <dgm:spPr/>
      <dgm:t>
        <a:bodyPr/>
        <a:lstStyle/>
        <a:p>
          <a:endParaRPr lang="en-GB"/>
        </a:p>
      </dgm:t>
    </dgm:pt>
    <dgm:pt modelId="{C5E5CCCD-9B3F-4FDE-B246-AAF2CDB9FBEC}">
      <dgm:prSet phldrT="[Text]"/>
      <dgm:spPr>
        <a:xfrm rot="16200000">
          <a:off x="1375031" y="1631084"/>
          <a:ext cx="1337284" cy="1337284"/>
        </a:xfrm>
        <a:prstGeom prst="pieWedge">
          <a:avLst/>
        </a:prstGeom>
      </dgm:spPr>
      <dgm:t>
        <a:bodyPr/>
        <a:lstStyle/>
        <a:p>
          <a:r>
            <a:rPr lang="en-GB">
              <a:latin typeface="Calibri" panose="020F0502020204030204"/>
              <a:ea typeface="+mn-ea"/>
              <a:cs typeface="+mn-cs"/>
            </a:rPr>
            <a:t>Environment &amp; Protection</a:t>
          </a:r>
        </a:p>
      </dgm:t>
    </dgm:pt>
    <dgm:pt modelId="{3BC81FEB-4EA7-4B69-9D4A-640E4635F233}" type="parTrans" cxnId="{3564AD24-A15E-4319-BD94-3F5B78740304}">
      <dgm:prSet/>
      <dgm:spPr/>
      <dgm:t>
        <a:bodyPr/>
        <a:lstStyle/>
        <a:p>
          <a:endParaRPr lang="en-GB"/>
        </a:p>
      </dgm:t>
    </dgm:pt>
    <dgm:pt modelId="{055E4EF1-CA6C-4320-87CE-2FCB125C8AF9}" type="sibTrans" cxnId="{3564AD24-A15E-4319-BD94-3F5B78740304}">
      <dgm:prSet/>
      <dgm:spPr/>
      <dgm:t>
        <a:bodyPr/>
        <a:lstStyle/>
        <a:p>
          <a:endParaRPr lang="en-GB"/>
        </a:p>
      </dgm:t>
    </dgm:pt>
    <dgm:pt modelId="{336CACB4-FE93-4441-9393-7B874249CF48}">
      <dgm:prSet phldrT="[Text]" custT="1"/>
      <dgm:spPr>
        <a:xfrm>
          <a:off x="120206" y="1540566"/>
          <a:ext cx="2135796" cy="1921894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en-GB" sz="1000">
              <a:latin typeface="Calibri" panose="020F0502020204030204"/>
              <a:ea typeface="+mn-ea"/>
              <a:cs typeface="+mn-cs"/>
            </a:rPr>
            <a:t>Feasibility for Community Garden</a:t>
          </a:r>
        </a:p>
      </dgm:t>
    </dgm:pt>
    <dgm:pt modelId="{98CB82A8-8F5D-4E4E-9937-1F51F7ADB808}" type="parTrans" cxnId="{E5F1BE5B-4D4B-4C04-8131-7AD3240C5E1B}">
      <dgm:prSet/>
      <dgm:spPr/>
      <dgm:t>
        <a:bodyPr/>
        <a:lstStyle/>
        <a:p>
          <a:endParaRPr lang="en-GB"/>
        </a:p>
      </dgm:t>
    </dgm:pt>
    <dgm:pt modelId="{4928C7D1-3BA3-474E-9617-92D2C3A38F20}" type="sibTrans" cxnId="{E5F1BE5B-4D4B-4C04-8131-7AD3240C5E1B}">
      <dgm:prSet/>
      <dgm:spPr/>
      <dgm:t>
        <a:bodyPr/>
        <a:lstStyle/>
        <a:p>
          <a:endParaRPr lang="en-GB"/>
        </a:p>
      </dgm:t>
    </dgm:pt>
    <dgm:pt modelId="{0855214E-B039-4FF5-B3DD-FCDFA47482BB}">
      <dgm:prSet phldrT="[Text]" custT="1"/>
      <dgm:spPr>
        <a:xfrm>
          <a:off x="126507" y="10648"/>
          <a:ext cx="2215101" cy="1473960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en-GB" sz="1000">
              <a:latin typeface="Calibri" panose="020F0502020204030204"/>
              <a:ea typeface="+mn-ea"/>
              <a:cs typeface="+mn-cs"/>
            </a:rPr>
            <a:t>Local apprentices through supply chain contracts</a:t>
          </a:r>
        </a:p>
      </dgm:t>
    </dgm:pt>
    <dgm:pt modelId="{AA3BBD12-AC60-4415-9AF0-9E7C8351A43E}" type="parTrans" cxnId="{5943D047-DB03-4D06-B8CF-A1AC8949AD5F}">
      <dgm:prSet/>
      <dgm:spPr/>
      <dgm:t>
        <a:bodyPr/>
        <a:lstStyle/>
        <a:p>
          <a:endParaRPr lang="en-GB"/>
        </a:p>
      </dgm:t>
    </dgm:pt>
    <dgm:pt modelId="{B9BC3949-6A4E-416A-8691-CAEFE107F0F4}" type="sibTrans" cxnId="{5943D047-DB03-4D06-B8CF-A1AC8949AD5F}">
      <dgm:prSet/>
      <dgm:spPr/>
      <dgm:t>
        <a:bodyPr/>
        <a:lstStyle/>
        <a:p>
          <a:endParaRPr lang="en-GB"/>
        </a:p>
      </dgm:t>
    </dgm:pt>
    <dgm:pt modelId="{D2708231-DB38-4D37-91A6-0F3BBDEF1FE8}">
      <dgm:prSet phldrT="[Text]" custT="1"/>
      <dgm:spPr>
        <a:xfrm>
          <a:off x="120206" y="1540566"/>
          <a:ext cx="2135796" cy="1921894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en-GB" sz="1000">
              <a:latin typeface="Calibri" panose="020F0502020204030204"/>
              <a:ea typeface="+mn-ea"/>
              <a:cs typeface="+mn-cs"/>
            </a:rPr>
            <a:t>Stock condition survey</a:t>
          </a:r>
        </a:p>
      </dgm:t>
    </dgm:pt>
    <dgm:pt modelId="{5DC8D902-F5C8-4BF7-86A2-2880DFD3A94E}" type="parTrans" cxnId="{632CC80B-05E6-47B4-A02C-7CAEC8D0D899}">
      <dgm:prSet/>
      <dgm:spPr/>
      <dgm:t>
        <a:bodyPr/>
        <a:lstStyle/>
        <a:p>
          <a:endParaRPr lang="en-GB"/>
        </a:p>
      </dgm:t>
    </dgm:pt>
    <dgm:pt modelId="{29EAC2AC-675E-4F07-98E2-9AAA3B7D653A}" type="sibTrans" cxnId="{632CC80B-05E6-47B4-A02C-7CAEC8D0D899}">
      <dgm:prSet/>
      <dgm:spPr/>
      <dgm:t>
        <a:bodyPr/>
        <a:lstStyle/>
        <a:p>
          <a:endParaRPr lang="en-GB"/>
        </a:p>
      </dgm:t>
    </dgm:pt>
    <dgm:pt modelId="{1AE163DA-D1C1-4CCA-BB9E-B9D6A933B24E}">
      <dgm:prSet phldrT="[Text]" custT="1"/>
      <dgm:spPr>
        <a:xfrm>
          <a:off x="3389798" y="1609455"/>
          <a:ext cx="2096601" cy="1857645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en-GB" sz="1000">
              <a:latin typeface="Calibri" panose="020F0502020204030204"/>
              <a:ea typeface="+mn-ea"/>
              <a:cs typeface="+mn-cs"/>
            </a:rPr>
            <a:t>Training in effective Mental Health Strategies</a:t>
          </a:r>
        </a:p>
      </dgm:t>
    </dgm:pt>
    <dgm:pt modelId="{CBB54ED3-9701-4373-B615-4E42951B24D3}" type="sibTrans" cxnId="{CD6F37E1-5A7A-4802-92DB-0FEB0BB75A1F}">
      <dgm:prSet/>
      <dgm:spPr/>
      <dgm:t>
        <a:bodyPr/>
        <a:lstStyle/>
        <a:p>
          <a:endParaRPr lang="en-GB"/>
        </a:p>
      </dgm:t>
    </dgm:pt>
    <dgm:pt modelId="{754175B6-ED8A-4172-B45F-574100E125A8}" type="parTrans" cxnId="{CD6F37E1-5A7A-4802-92DB-0FEB0BB75A1F}">
      <dgm:prSet/>
      <dgm:spPr/>
      <dgm:t>
        <a:bodyPr/>
        <a:lstStyle/>
        <a:p>
          <a:endParaRPr lang="en-GB"/>
        </a:p>
      </dgm:t>
    </dgm:pt>
    <dgm:pt modelId="{6E91FBEC-FF2D-4AEA-BD8D-A41748C5E5B6}">
      <dgm:prSet phldrT="[Text]" custT="1"/>
      <dgm:spPr>
        <a:xfrm>
          <a:off x="126507" y="10648"/>
          <a:ext cx="2215101" cy="1473960"/>
        </a:xfrm>
      </dgm:spPr>
      <dgm:t>
        <a:bodyPr/>
        <a:lstStyle/>
        <a:p>
          <a:r>
            <a:rPr lang="en-GB" sz="1000">
              <a:latin typeface="Calibri" panose="020F0502020204030204"/>
              <a:ea typeface="+mn-ea"/>
              <a:cs typeface="+mn-cs"/>
            </a:rPr>
            <a:t>Local careers advice through promotion of housing and construction careers.</a:t>
          </a:r>
        </a:p>
      </dgm:t>
    </dgm:pt>
    <dgm:pt modelId="{A6E4DA4F-1929-4479-BCB7-D3D69EE32904}" type="parTrans" cxnId="{8CBD87D8-2ACE-436A-8131-7FB86C7A2746}">
      <dgm:prSet/>
      <dgm:spPr/>
      <dgm:t>
        <a:bodyPr/>
        <a:lstStyle/>
        <a:p>
          <a:endParaRPr lang="en-GB"/>
        </a:p>
      </dgm:t>
    </dgm:pt>
    <dgm:pt modelId="{3029B917-EC47-45FE-9E73-56C4F73CE592}" type="sibTrans" cxnId="{8CBD87D8-2ACE-436A-8131-7FB86C7A2746}">
      <dgm:prSet/>
      <dgm:spPr/>
      <dgm:t>
        <a:bodyPr/>
        <a:lstStyle/>
        <a:p>
          <a:endParaRPr lang="en-GB"/>
        </a:p>
      </dgm:t>
    </dgm:pt>
    <dgm:pt modelId="{1006DB79-53A6-42CE-B514-20AD008AF9B5}">
      <dgm:prSet phldrT="[Text]" custT="1"/>
      <dgm:spPr>
        <a:xfrm>
          <a:off x="3475696" y="15244"/>
          <a:ext cx="1996303" cy="1264916"/>
        </a:xfrm>
      </dgm:spPr>
      <dgm:t>
        <a:bodyPr/>
        <a:lstStyle/>
        <a:p>
          <a:r>
            <a:rPr lang="en-GB" sz="1000">
              <a:latin typeface="Calibri" panose="020F0502020204030204"/>
              <a:ea typeface="+mn-ea"/>
              <a:cs typeface="+mn-cs"/>
            </a:rPr>
            <a:t>Tenant Members on the Board</a:t>
          </a:r>
        </a:p>
      </dgm:t>
    </dgm:pt>
    <dgm:pt modelId="{A75F1927-F6BA-45D3-8405-3BD338AC8B90}" type="parTrans" cxnId="{B963DB73-E92C-4EE3-B342-B3BB3B2F3738}">
      <dgm:prSet/>
      <dgm:spPr/>
      <dgm:t>
        <a:bodyPr/>
        <a:lstStyle/>
        <a:p>
          <a:endParaRPr lang="en-GB"/>
        </a:p>
      </dgm:t>
    </dgm:pt>
    <dgm:pt modelId="{2F848757-4202-4394-A538-77AADC1BB6B0}" type="sibTrans" cxnId="{B963DB73-E92C-4EE3-B342-B3BB3B2F3738}">
      <dgm:prSet/>
      <dgm:spPr/>
      <dgm:t>
        <a:bodyPr/>
        <a:lstStyle/>
        <a:p>
          <a:endParaRPr lang="en-GB"/>
        </a:p>
      </dgm:t>
    </dgm:pt>
    <dgm:pt modelId="{834A7ACF-B7ED-4304-A917-D594BD1E6745}">
      <dgm:prSet phldrT="[Text]" custT="1"/>
      <dgm:spPr>
        <a:xfrm>
          <a:off x="120206" y="1540566"/>
          <a:ext cx="2135796" cy="1921894"/>
        </a:xfrm>
      </dgm:spPr>
      <dgm:t>
        <a:bodyPr/>
        <a:lstStyle/>
        <a:p>
          <a:r>
            <a:rPr lang="en-GB" sz="1000">
              <a:latin typeface="Calibri" panose="020F0502020204030204"/>
              <a:ea typeface="+mn-ea"/>
              <a:cs typeface="+mn-cs"/>
            </a:rPr>
            <a:t>Investigate a Net Zero Carbon Strategy</a:t>
          </a:r>
        </a:p>
      </dgm:t>
    </dgm:pt>
    <dgm:pt modelId="{85C45441-B79A-43F0-AA4B-C65A79578917}" type="parTrans" cxnId="{26D202CC-89DB-4031-920D-E95298F56EAF}">
      <dgm:prSet/>
      <dgm:spPr/>
      <dgm:t>
        <a:bodyPr/>
        <a:lstStyle/>
        <a:p>
          <a:endParaRPr lang="en-GB"/>
        </a:p>
      </dgm:t>
    </dgm:pt>
    <dgm:pt modelId="{136C9EEA-69D5-4795-BE6E-56FCC6CD3023}" type="sibTrans" cxnId="{26D202CC-89DB-4031-920D-E95298F56EAF}">
      <dgm:prSet/>
      <dgm:spPr/>
      <dgm:t>
        <a:bodyPr/>
        <a:lstStyle/>
        <a:p>
          <a:endParaRPr lang="en-GB"/>
        </a:p>
      </dgm:t>
    </dgm:pt>
    <dgm:pt modelId="{9386AC10-CF61-4779-B3A5-078D7A9C4915}">
      <dgm:prSet phldrT="[Text]" custT="1"/>
      <dgm:spPr>
        <a:xfrm>
          <a:off x="120206" y="1540566"/>
          <a:ext cx="2135796" cy="1921894"/>
        </a:xfrm>
      </dgm:spPr>
      <dgm:t>
        <a:bodyPr/>
        <a:lstStyle/>
        <a:p>
          <a:r>
            <a:rPr lang="en-GB" sz="1000">
              <a:latin typeface="Calibri" panose="020F0502020204030204"/>
              <a:ea typeface="+mn-ea"/>
              <a:cs typeface="+mn-cs"/>
            </a:rPr>
            <a:t>Investigate alternative heating sources</a:t>
          </a:r>
        </a:p>
      </dgm:t>
    </dgm:pt>
    <dgm:pt modelId="{CF38C43B-CBA1-4E15-86FF-DB50FEB459D5}" type="parTrans" cxnId="{828DED11-28C6-47C3-A42D-234F85FD441A}">
      <dgm:prSet/>
      <dgm:spPr/>
      <dgm:t>
        <a:bodyPr/>
        <a:lstStyle/>
        <a:p>
          <a:endParaRPr lang="en-GB"/>
        </a:p>
      </dgm:t>
    </dgm:pt>
    <dgm:pt modelId="{0054B900-C13E-46E1-A61B-92D959053B1B}" type="sibTrans" cxnId="{828DED11-28C6-47C3-A42D-234F85FD441A}">
      <dgm:prSet/>
      <dgm:spPr/>
      <dgm:t>
        <a:bodyPr/>
        <a:lstStyle/>
        <a:p>
          <a:endParaRPr lang="en-GB"/>
        </a:p>
      </dgm:t>
    </dgm:pt>
    <dgm:pt modelId="{6E543F88-BFD2-4A6E-B4DA-DB94D20F562A}">
      <dgm:prSet phldrT="[Text]" custT="1"/>
      <dgm:spPr>
        <a:xfrm>
          <a:off x="3475696" y="15244"/>
          <a:ext cx="1996303" cy="1264916"/>
        </a:xfrm>
      </dgm:spPr>
      <dgm:t>
        <a:bodyPr/>
        <a:lstStyle/>
        <a:p>
          <a:r>
            <a:rPr lang="en-GB" sz="1000">
              <a:latin typeface="Calibri" panose="020F0502020204030204"/>
              <a:ea typeface="+mn-ea"/>
              <a:cs typeface="+mn-cs"/>
            </a:rPr>
            <a:t>Commitment to Gala day</a:t>
          </a:r>
        </a:p>
      </dgm:t>
    </dgm:pt>
    <dgm:pt modelId="{2C61EB92-3996-48E9-8849-8C1EA670B9B0}" type="parTrans" cxnId="{24BBAF60-8311-4D67-9D68-4860531BBEA1}">
      <dgm:prSet/>
      <dgm:spPr/>
      <dgm:t>
        <a:bodyPr/>
        <a:lstStyle/>
        <a:p>
          <a:endParaRPr lang="en-GB"/>
        </a:p>
      </dgm:t>
    </dgm:pt>
    <dgm:pt modelId="{BFB29548-2CCC-416E-B964-245FD84BCFDC}" type="sibTrans" cxnId="{24BBAF60-8311-4D67-9D68-4860531BBEA1}">
      <dgm:prSet/>
      <dgm:spPr/>
      <dgm:t>
        <a:bodyPr/>
        <a:lstStyle/>
        <a:p>
          <a:endParaRPr lang="en-GB"/>
        </a:p>
      </dgm:t>
    </dgm:pt>
    <dgm:pt modelId="{0EC125AA-4D82-4AE3-8BD3-4E1E488169AD}">
      <dgm:prSet phldrT="[Text]" custT="1"/>
      <dgm:spPr>
        <a:xfrm>
          <a:off x="3389798" y="1609455"/>
          <a:ext cx="2096601" cy="1857645"/>
        </a:xfrm>
      </dgm:spPr>
      <dgm:t>
        <a:bodyPr/>
        <a:lstStyle/>
        <a:p>
          <a:r>
            <a:rPr lang="en-GB" sz="1000">
              <a:latin typeface="Calibri" panose="020F0502020204030204"/>
              <a:ea typeface="+mn-ea"/>
              <a:cs typeface="+mn-cs"/>
            </a:rPr>
            <a:t>Care and Repair Service</a:t>
          </a:r>
        </a:p>
      </dgm:t>
    </dgm:pt>
    <dgm:pt modelId="{7924572C-2FA1-4F2F-BEED-486A04C00911}" type="parTrans" cxnId="{6658CFE5-6670-4BC8-B5E6-09BE890F955E}">
      <dgm:prSet/>
      <dgm:spPr/>
      <dgm:t>
        <a:bodyPr/>
        <a:lstStyle/>
        <a:p>
          <a:endParaRPr lang="en-GB"/>
        </a:p>
      </dgm:t>
    </dgm:pt>
    <dgm:pt modelId="{CC701BE1-3A00-4D22-9F3C-864A5BC103C8}" type="sibTrans" cxnId="{6658CFE5-6670-4BC8-B5E6-09BE890F955E}">
      <dgm:prSet/>
      <dgm:spPr/>
      <dgm:t>
        <a:bodyPr/>
        <a:lstStyle/>
        <a:p>
          <a:endParaRPr lang="en-GB"/>
        </a:p>
      </dgm:t>
    </dgm:pt>
    <dgm:pt modelId="{5442F7B6-E59F-4111-9E41-A13F1618C3D3}">
      <dgm:prSet phldrT="[Text]" custT="1"/>
      <dgm:spPr>
        <a:xfrm>
          <a:off x="3389798" y="1609455"/>
          <a:ext cx="2096601" cy="1857645"/>
        </a:xfrm>
      </dgm:spPr>
      <dgm:t>
        <a:bodyPr/>
        <a:lstStyle/>
        <a:p>
          <a:r>
            <a:rPr lang="en-GB" sz="1000">
              <a:latin typeface="Calibri" panose="020F0502020204030204"/>
              <a:ea typeface="+mn-ea"/>
              <a:cs typeface="+mn-cs"/>
            </a:rPr>
            <a:t>Mental Health First Aiders</a:t>
          </a:r>
        </a:p>
      </dgm:t>
    </dgm:pt>
    <dgm:pt modelId="{FCCD026B-3582-4CF1-A136-49CF29D15D2D}" type="parTrans" cxnId="{84761219-47A9-45C5-A8CF-41417812E16D}">
      <dgm:prSet/>
      <dgm:spPr/>
      <dgm:t>
        <a:bodyPr/>
        <a:lstStyle/>
        <a:p>
          <a:endParaRPr lang="en-GB"/>
        </a:p>
      </dgm:t>
    </dgm:pt>
    <dgm:pt modelId="{8FFEA764-5C85-475B-9F72-C7DC51D49B8A}" type="sibTrans" cxnId="{84761219-47A9-45C5-A8CF-41417812E16D}">
      <dgm:prSet/>
      <dgm:spPr/>
      <dgm:t>
        <a:bodyPr/>
        <a:lstStyle/>
        <a:p>
          <a:endParaRPr lang="en-GB"/>
        </a:p>
      </dgm:t>
    </dgm:pt>
    <dgm:pt modelId="{93D80019-EC19-4435-A4B0-8E4B819B30DC}">
      <dgm:prSet phldrT="[Text]" custT="1"/>
      <dgm:spPr>
        <a:xfrm>
          <a:off x="126507" y="10648"/>
          <a:ext cx="2215101" cy="1473960"/>
        </a:xfrm>
      </dgm:spPr>
      <dgm:t>
        <a:bodyPr/>
        <a:lstStyle/>
        <a:p>
          <a:r>
            <a:rPr lang="en-GB" sz="1000">
              <a:latin typeface="Calibri" panose="020F0502020204030204"/>
              <a:ea typeface="+mn-ea"/>
              <a:cs typeface="+mn-cs"/>
            </a:rPr>
            <a:t>Graduate Apprentice</a:t>
          </a:r>
        </a:p>
      </dgm:t>
    </dgm:pt>
    <dgm:pt modelId="{0E2B2049-8F18-4D1E-9DB2-1B9CD8E00C9B}" type="parTrans" cxnId="{2D2AF8A5-F7B3-45CC-A996-2DE102A5DCE0}">
      <dgm:prSet/>
      <dgm:spPr/>
      <dgm:t>
        <a:bodyPr/>
        <a:lstStyle/>
        <a:p>
          <a:endParaRPr lang="en-GB"/>
        </a:p>
      </dgm:t>
    </dgm:pt>
    <dgm:pt modelId="{A5091F2C-DD51-4EF9-9C15-F104EEC1CDF3}" type="sibTrans" cxnId="{2D2AF8A5-F7B3-45CC-A996-2DE102A5DCE0}">
      <dgm:prSet/>
      <dgm:spPr/>
      <dgm:t>
        <a:bodyPr/>
        <a:lstStyle/>
        <a:p>
          <a:endParaRPr lang="en-GB"/>
        </a:p>
      </dgm:t>
    </dgm:pt>
    <dgm:pt modelId="{240C0399-0359-4D53-BC00-7A319760B576}">
      <dgm:prSet phldrT="[Text]" custT="1"/>
      <dgm:spPr>
        <a:xfrm>
          <a:off x="3475696" y="15244"/>
          <a:ext cx="1996303" cy="1264916"/>
        </a:xfrm>
      </dgm:spPr>
      <dgm:t>
        <a:bodyPr/>
        <a:lstStyle/>
        <a:p>
          <a:r>
            <a:rPr lang="en-GB" sz="1000">
              <a:latin typeface="Calibri" panose="020F0502020204030204"/>
              <a:ea typeface="+mn-ea"/>
              <a:cs typeface="+mn-cs"/>
            </a:rPr>
            <a:t>Supported Art and other classes</a:t>
          </a:r>
        </a:p>
      </dgm:t>
    </dgm:pt>
    <dgm:pt modelId="{83CF74E9-8EFA-4296-B653-12DA294BDF8B}" type="parTrans" cxnId="{24BD8406-D691-48E8-B9EB-3EF6573D20C4}">
      <dgm:prSet/>
      <dgm:spPr/>
      <dgm:t>
        <a:bodyPr/>
        <a:lstStyle/>
        <a:p>
          <a:endParaRPr lang="en-GB"/>
        </a:p>
      </dgm:t>
    </dgm:pt>
    <dgm:pt modelId="{1E590FA4-C961-4B2C-BB42-6BFAC40311C7}" type="sibTrans" cxnId="{24BD8406-D691-48E8-B9EB-3EF6573D20C4}">
      <dgm:prSet/>
      <dgm:spPr/>
      <dgm:t>
        <a:bodyPr/>
        <a:lstStyle/>
        <a:p>
          <a:endParaRPr lang="en-GB"/>
        </a:p>
      </dgm:t>
    </dgm:pt>
    <dgm:pt modelId="{7949AAAD-4D66-4E8A-8EAC-90E67961C6A6}">
      <dgm:prSet phldrT="[Text]" custT="1"/>
      <dgm:spPr>
        <a:xfrm>
          <a:off x="3389798" y="1609455"/>
          <a:ext cx="2096601" cy="1857645"/>
        </a:xfrm>
      </dgm:spPr>
      <dgm:t>
        <a:bodyPr/>
        <a:lstStyle/>
        <a:p>
          <a:r>
            <a:rPr lang="en-GB" sz="1000">
              <a:latin typeface="Calibri" panose="020F0502020204030204"/>
              <a:ea typeface="+mn-ea"/>
              <a:cs typeface="+mn-cs"/>
            </a:rPr>
            <a:t>Initiatives to support Tenant Mental health and Wellbeing e.g. Strength and Blance and Art Classes</a:t>
          </a:r>
        </a:p>
      </dgm:t>
    </dgm:pt>
    <dgm:pt modelId="{8BC8013C-517B-4FCF-A6FF-4BF6B8B1ED68}" type="parTrans" cxnId="{9BF82C36-F92D-403E-8B99-F99536BF5E6C}">
      <dgm:prSet/>
      <dgm:spPr/>
      <dgm:t>
        <a:bodyPr/>
        <a:lstStyle/>
        <a:p>
          <a:endParaRPr lang="en-GB"/>
        </a:p>
      </dgm:t>
    </dgm:pt>
    <dgm:pt modelId="{64E8D094-8925-4A6E-8812-00CEC7B8F579}" type="sibTrans" cxnId="{9BF82C36-F92D-403E-8B99-F99536BF5E6C}">
      <dgm:prSet/>
      <dgm:spPr/>
      <dgm:t>
        <a:bodyPr/>
        <a:lstStyle/>
        <a:p>
          <a:endParaRPr lang="en-GB"/>
        </a:p>
      </dgm:t>
    </dgm:pt>
    <dgm:pt modelId="{80E09697-12EA-4E04-8D4D-A3A1FB50AF95}" type="pres">
      <dgm:prSet presAssocID="{A3665A58-0253-45FC-B7B5-9D021A4C3338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9C50725A-4D34-4E1A-A6D3-A69E12A045BA}" type="pres">
      <dgm:prSet presAssocID="{A3665A58-0253-45FC-B7B5-9D021A4C3338}" presName="children" presStyleCnt="0"/>
      <dgm:spPr/>
    </dgm:pt>
    <dgm:pt modelId="{D3701C0A-00B8-4A5D-863C-9419C86C3FB0}" type="pres">
      <dgm:prSet presAssocID="{A3665A58-0253-45FC-B7B5-9D021A4C3338}" presName="child1group" presStyleCnt="0"/>
      <dgm:spPr/>
    </dgm:pt>
    <dgm:pt modelId="{30D25474-1427-4DAF-B84E-32447758FAD8}" type="pres">
      <dgm:prSet presAssocID="{A3665A58-0253-45FC-B7B5-9D021A4C3338}" presName="child1" presStyleLbl="bgAcc1" presStyleIdx="0" presStyleCnt="4" custScaleX="145188" custScaleY="149142" custLinFactNeighborX="-19279" custLinFactNeighborY="31314"/>
      <dgm:spPr>
        <a:prstGeom prst="roundRect">
          <a:avLst>
            <a:gd name="adj" fmla="val 10000"/>
          </a:avLst>
        </a:prstGeom>
      </dgm:spPr>
    </dgm:pt>
    <dgm:pt modelId="{C24916CB-7928-428B-8E41-8CFF6D51E045}" type="pres">
      <dgm:prSet presAssocID="{A3665A58-0253-45FC-B7B5-9D021A4C3338}" presName="child1Text" presStyleLbl="bgAcc1" presStyleIdx="0" presStyleCnt="4">
        <dgm:presLayoutVars>
          <dgm:bulletEnabled val="1"/>
        </dgm:presLayoutVars>
      </dgm:prSet>
      <dgm:spPr/>
    </dgm:pt>
    <dgm:pt modelId="{A749783B-C07D-4360-A8B6-A2F635BFE77C}" type="pres">
      <dgm:prSet presAssocID="{A3665A58-0253-45FC-B7B5-9D021A4C3338}" presName="child2group" presStyleCnt="0"/>
      <dgm:spPr/>
    </dgm:pt>
    <dgm:pt modelId="{DD4B8A28-7879-4258-A014-81E1390CC2F0}" type="pres">
      <dgm:prSet presAssocID="{A3665A58-0253-45FC-B7B5-9D021A4C3338}" presName="child2" presStyleLbl="bgAcc1" presStyleIdx="1" presStyleCnt="4" custScaleX="130847" custScaleY="127990" custLinFactNeighborX="29914" custLinFactNeighborY="21203"/>
      <dgm:spPr>
        <a:prstGeom prst="roundRect">
          <a:avLst>
            <a:gd name="adj" fmla="val 10000"/>
          </a:avLst>
        </a:prstGeom>
      </dgm:spPr>
    </dgm:pt>
    <dgm:pt modelId="{D23D98CA-A4AC-4F85-810B-255E9CFA4396}" type="pres">
      <dgm:prSet presAssocID="{A3665A58-0253-45FC-B7B5-9D021A4C3338}" presName="child2Text" presStyleLbl="bgAcc1" presStyleIdx="1" presStyleCnt="4">
        <dgm:presLayoutVars>
          <dgm:bulletEnabled val="1"/>
        </dgm:presLayoutVars>
      </dgm:prSet>
      <dgm:spPr/>
    </dgm:pt>
    <dgm:pt modelId="{DED3508A-FF3D-4DF5-8596-1DF31A2C1ED7}" type="pres">
      <dgm:prSet presAssocID="{A3665A58-0253-45FC-B7B5-9D021A4C3338}" presName="child3group" presStyleCnt="0"/>
      <dgm:spPr/>
    </dgm:pt>
    <dgm:pt modelId="{B9E1C33E-4887-4536-9D1C-2A22B79EF4BE}" type="pres">
      <dgm:prSet presAssocID="{A3665A58-0253-45FC-B7B5-9D021A4C3338}" presName="child3" presStyleLbl="bgAcc1" presStyleIdx="2" presStyleCnt="4" custScaleX="137421" custScaleY="187965" custLinFactNeighborX="30427" custLinFactNeighborY="7828"/>
      <dgm:spPr>
        <a:prstGeom prst="roundRect">
          <a:avLst>
            <a:gd name="adj" fmla="val 10000"/>
          </a:avLst>
        </a:prstGeom>
      </dgm:spPr>
    </dgm:pt>
    <dgm:pt modelId="{91A72FFE-54B5-43C7-BA4E-3DA4C1077E87}" type="pres">
      <dgm:prSet presAssocID="{A3665A58-0253-45FC-B7B5-9D021A4C3338}" presName="child3Text" presStyleLbl="bgAcc1" presStyleIdx="2" presStyleCnt="4">
        <dgm:presLayoutVars>
          <dgm:bulletEnabled val="1"/>
        </dgm:presLayoutVars>
      </dgm:prSet>
      <dgm:spPr/>
    </dgm:pt>
    <dgm:pt modelId="{8DEB7988-98DF-4636-88EF-88568AA1B7E1}" type="pres">
      <dgm:prSet presAssocID="{A3665A58-0253-45FC-B7B5-9D021A4C3338}" presName="child4group" presStyleCnt="0"/>
      <dgm:spPr/>
    </dgm:pt>
    <dgm:pt modelId="{52494EBC-FB75-4414-8897-C464BA530446}" type="pres">
      <dgm:prSet presAssocID="{A3665A58-0253-45FC-B7B5-9D021A4C3338}" presName="child4" presStyleLbl="bgAcc1" presStyleIdx="3" presStyleCnt="4" custScaleX="139990" custScaleY="194466" custLinFactNeighborX="-22291" custLinFactNeighborY="-3720"/>
      <dgm:spPr>
        <a:prstGeom prst="roundRect">
          <a:avLst>
            <a:gd name="adj" fmla="val 10000"/>
          </a:avLst>
        </a:prstGeom>
      </dgm:spPr>
    </dgm:pt>
    <dgm:pt modelId="{25F643D4-394A-4DFD-9360-34890AE5506B}" type="pres">
      <dgm:prSet presAssocID="{A3665A58-0253-45FC-B7B5-9D021A4C3338}" presName="child4Text" presStyleLbl="bgAcc1" presStyleIdx="3" presStyleCnt="4">
        <dgm:presLayoutVars>
          <dgm:bulletEnabled val="1"/>
        </dgm:presLayoutVars>
      </dgm:prSet>
      <dgm:spPr/>
    </dgm:pt>
    <dgm:pt modelId="{6F05594F-5E0D-47B3-A641-ECDA71FF9B32}" type="pres">
      <dgm:prSet presAssocID="{A3665A58-0253-45FC-B7B5-9D021A4C3338}" presName="childPlaceholder" presStyleCnt="0"/>
      <dgm:spPr/>
    </dgm:pt>
    <dgm:pt modelId="{74A96A3D-29CD-4732-81EC-8C3E590FA648}" type="pres">
      <dgm:prSet presAssocID="{A3665A58-0253-45FC-B7B5-9D021A4C3338}" presName="circle" presStyleCnt="0"/>
      <dgm:spPr/>
    </dgm:pt>
    <dgm:pt modelId="{DF350A48-7842-44B6-9AEB-0EFD3ADCFD21}" type="pres">
      <dgm:prSet presAssocID="{A3665A58-0253-45FC-B7B5-9D021A4C3338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228C81A2-B546-4956-B455-4C86C2555C4D}" type="pres">
      <dgm:prSet presAssocID="{A3665A58-0253-45FC-B7B5-9D021A4C3338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53D00E60-0E03-472D-9A99-77757A7F2EE0}" type="pres">
      <dgm:prSet presAssocID="{A3665A58-0253-45FC-B7B5-9D021A4C3338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EBE46751-BA10-4EB5-8321-8BBCBD63F74B}" type="pres">
      <dgm:prSet presAssocID="{A3665A58-0253-45FC-B7B5-9D021A4C3338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0D4436A7-31D8-498B-BA4B-7DCC0C6583A4}" type="pres">
      <dgm:prSet presAssocID="{A3665A58-0253-45FC-B7B5-9D021A4C3338}" presName="quadrantPlaceholder" presStyleCnt="0"/>
      <dgm:spPr/>
    </dgm:pt>
    <dgm:pt modelId="{416596B3-DE44-4577-A54E-71C0DDE4F5E9}" type="pres">
      <dgm:prSet presAssocID="{A3665A58-0253-45FC-B7B5-9D021A4C3338}" presName="center1" presStyleLbl="fgShp" presStyleIdx="0" presStyleCnt="2"/>
      <dgm:spPr>
        <a:xfrm>
          <a:off x="2512340" y="1322242"/>
          <a:ext cx="461718" cy="401494"/>
        </a:xfrm>
        <a:prstGeom prst="circularArrow">
          <a:avLst/>
        </a:prstGeom>
      </dgm:spPr>
    </dgm:pt>
    <dgm:pt modelId="{8EA2F37C-15B5-4EF4-87C3-5C8E1586D956}" type="pres">
      <dgm:prSet presAssocID="{A3665A58-0253-45FC-B7B5-9D021A4C3338}" presName="center2" presStyleLbl="fgShp" presStyleIdx="1" presStyleCnt="2"/>
      <dgm:spPr>
        <a:xfrm rot="10800000">
          <a:off x="2512340" y="1476663"/>
          <a:ext cx="461718" cy="401494"/>
        </a:xfrm>
        <a:prstGeom prst="circularArrow">
          <a:avLst/>
        </a:prstGeom>
      </dgm:spPr>
    </dgm:pt>
  </dgm:ptLst>
  <dgm:cxnLst>
    <dgm:cxn modelId="{D77FBD01-1B65-49F1-814B-624E9AA752CC}" type="presOf" srcId="{336CACB4-FE93-4441-9393-7B874249CF48}" destId="{52494EBC-FB75-4414-8897-C464BA530446}" srcOrd="0" destOrd="0" presId="urn:microsoft.com/office/officeart/2005/8/layout/cycle4"/>
    <dgm:cxn modelId="{24BD8406-D691-48E8-B9EB-3EF6573D20C4}" srcId="{450C303D-2E8B-4610-8F96-3484FB9E93A5}" destId="{240C0399-0359-4D53-BC00-7A319760B576}" srcOrd="3" destOrd="0" parTransId="{83CF74E9-8EFA-4296-B653-12DA294BDF8B}" sibTransId="{1E590FA4-C961-4B2C-BB42-6BFAC40311C7}"/>
    <dgm:cxn modelId="{632CC80B-05E6-47B4-A02C-7CAEC8D0D899}" srcId="{C5E5CCCD-9B3F-4FDE-B246-AAF2CDB9FBEC}" destId="{D2708231-DB38-4D37-91A6-0F3BBDEF1FE8}" srcOrd="3" destOrd="0" parTransId="{5DC8D902-F5C8-4BF7-86A2-2880DFD3A94E}" sibTransId="{29EAC2AC-675E-4F07-98E2-9AAA3B7D653A}"/>
    <dgm:cxn modelId="{855E0D0C-A6A2-4FAA-BC38-2CFCD9E487BC}" type="presOf" srcId="{3C6218EE-1B45-4058-BF8F-AA7390BAAE96}" destId="{DD4B8A28-7879-4258-A014-81E1390CC2F0}" srcOrd="0" destOrd="0" presId="urn:microsoft.com/office/officeart/2005/8/layout/cycle4"/>
    <dgm:cxn modelId="{EB8C0310-2B52-4925-A9E3-CC7CBBA2357E}" type="presOf" srcId="{D2708231-DB38-4D37-91A6-0F3BBDEF1FE8}" destId="{52494EBC-FB75-4414-8897-C464BA530446}" srcOrd="0" destOrd="3" presId="urn:microsoft.com/office/officeart/2005/8/layout/cycle4"/>
    <dgm:cxn modelId="{828DED11-28C6-47C3-A42D-234F85FD441A}" srcId="{C5E5CCCD-9B3F-4FDE-B246-AAF2CDB9FBEC}" destId="{9386AC10-CF61-4779-B3A5-078D7A9C4915}" srcOrd="2" destOrd="0" parTransId="{CF38C43B-CBA1-4E15-86FF-DB50FEB459D5}" sibTransId="{0054B900-C13E-46E1-A61B-92D959053B1B}"/>
    <dgm:cxn modelId="{B03C4915-E1C4-4425-A712-5BAA5E7A2985}" srcId="{B17E021D-A148-4504-8AA9-5BA08541728B}" destId="{50F8FA32-8C8F-4F75-B623-006DE00A166A}" srcOrd="0" destOrd="0" parTransId="{5A76BA15-7467-4EC6-8988-96C27888D537}" sibTransId="{E85C2B2F-90FC-4B7D-BE77-74C37FBD2407}"/>
    <dgm:cxn modelId="{84761219-47A9-45C5-A8CF-41417812E16D}" srcId="{7658AD71-C063-4A00-9823-0B3590E05612}" destId="{5442F7B6-E59F-4111-9E41-A13F1618C3D3}" srcOrd="4" destOrd="0" parTransId="{FCCD026B-3582-4CF1-A136-49CF29D15D2D}" sibTransId="{8FFEA764-5C85-475B-9F72-C7DC51D49B8A}"/>
    <dgm:cxn modelId="{3564AD24-A15E-4319-BD94-3F5B78740304}" srcId="{A3665A58-0253-45FC-B7B5-9D021A4C3338}" destId="{C5E5CCCD-9B3F-4FDE-B246-AAF2CDB9FBEC}" srcOrd="3" destOrd="0" parTransId="{3BC81FEB-4EA7-4B69-9D4A-640E4635F233}" sibTransId="{055E4EF1-CA6C-4320-87CE-2FCB125C8AF9}"/>
    <dgm:cxn modelId="{87326F26-8647-4CC4-86EF-E6DDAEFE43DC}" type="presOf" srcId="{336CACB4-FE93-4441-9393-7B874249CF48}" destId="{25F643D4-394A-4DFD-9360-34890AE5506B}" srcOrd="1" destOrd="0" presId="urn:microsoft.com/office/officeart/2005/8/layout/cycle4"/>
    <dgm:cxn modelId="{B217A926-CC06-4106-93E0-BE22B32DDC8B}" type="presOf" srcId="{6E543F88-BFD2-4A6E-B4DA-DB94D20F562A}" destId="{D23D98CA-A4AC-4F85-810B-255E9CFA4396}" srcOrd="1" destOrd="2" presId="urn:microsoft.com/office/officeart/2005/8/layout/cycle4"/>
    <dgm:cxn modelId="{FA0B2928-14E4-476B-83E7-DCB66236D62A}" type="presOf" srcId="{C5E5CCCD-9B3F-4FDE-B246-AAF2CDB9FBEC}" destId="{EBE46751-BA10-4EB5-8321-8BBCBD63F74B}" srcOrd="0" destOrd="0" presId="urn:microsoft.com/office/officeart/2005/8/layout/cycle4"/>
    <dgm:cxn modelId="{7522DC2C-F7E5-4A1F-9BEB-5A593A825B7D}" srcId="{A3665A58-0253-45FC-B7B5-9D021A4C3338}" destId="{7658AD71-C063-4A00-9823-0B3590E05612}" srcOrd="2" destOrd="0" parTransId="{28E51173-A28E-47F3-8A51-49139AF009A7}" sibTransId="{695F9B9B-681F-4B4E-8629-D98D5378404E}"/>
    <dgm:cxn modelId="{9BF82C36-F92D-403E-8B99-F99536BF5E6C}" srcId="{7658AD71-C063-4A00-9823-0B3590E05612}" destId="{7949AAAD-4D66-4E8A-8EAC-90E67961C6A6}" srcOrd="2" destOrd="0" parTransId="{8BC8013C-517B-4FCF-A6FF-4BF6B8B1ED68}" sibTransId="{64E8D094-8925-4A6E-8812-00CEC7B8F579}"/>
    <dgm:cxn modelId="{8DC04838-370E-4E27-9D53-65CE1BC502AE}" type="presOf" srcId="{7949AAAD-4D66-4E8A-8EAC-90E67961C6A6}" destId="{91A72FFE-54B5-43C7-BA4E-3DA4C1077E87}" srcOrd="1" destOrd="2" presId="urn:microsoft.com/office/officeart/2005/8/layout/cycle4"/>
    <dgm:cxn modelId="{E5F1BE5B-4D4B-4C04-8131-7AD3240C5E1B}" srcId="{C5E5CCCD-9B3F-4FDE-B246-AAF2CDB9FBEC}" destId="{336CACB4-FE93-4441-9393-7B874249CF48}" srcOrd="0" destOrd="0" parTransId="{98CB82A8-8F5D-4E4E-9937-1F51F7ADB808}" sibTransId="{4928C7D1-3BA3-474E-9617-92D2C3A38F20}"/>
    <dgm:cxn modelId="{24BBAF60-8311-4D67-9D68-4860531BBEA1}" srcId="{450C303D-2E8B-4610-8F96-3484FB9E93A5}" destId="{6E543F88-BFD2-4A6E-B4DA-DB94D20F562A}" srcOrd="2" destOrd="0" parTransId="{2C61EB92-3996-48E9-8849-8C1EA670B9B0}" sibTransId="{BFB29548-2CCC-416E-B964-245FD84BCFDC}"/>
    <dgm:cxn modelId="{7C83BA41-2619-4DD5-8E12-BA46F414C8C1}" type="presOf" srcId="{450C303D-2E8B-4610-8F96-3484FB9E93A5}" destId="{228C81A2-B546-4956-B455-4C86C2555C4D}" srcOrd="0" destOrd="0" presId="urn:microsoft.com/office/officeart/2005/8/layout/cycle4"/>
    <dgm:cxn modelId="{2D4BC045-2CE6-4084-99ED-B5856E8EDF77}" type="presOf" srcId="{834A7ACF-B7ED-4304-A917-D594BD1E6745}" destId="{25F643D4-394A-4DFD-9360-34890AE5506B}" srcOrd="1" destOrd="1" presId="urn:microsoft.com/office/officeart/2005/8/layout/cycle4"/>
    <dgm:cxn modelId="{1C57BE47-450A-412A-9751-CDE6C35A19C6}" type="presOf" srcId="{6E543F88-BFD2-4A6E-B4DA-DB94D20F562A}" destId="{DD4B8A28-7879-4258-A014-81E1390CC2F0}" srcOrd="0" destOrd="2" presId="urn:microsoft.com/office/officeart/2005/8/layout/cycle4"/>
    <dgm:cxn modelId="{5943D047-DB03-4D06-B8CF-A1AC8949AD5F}" srcId="{B17E021D-A148-4504-8AA9-5BA08541728B}" destId="{0855214E-B039-4FF5-B3DD-FCDFA47482BB}" srcOrd="2" destOrd="0" parTransId="{AA3BBD12-AC60-4415-9AF0-9E7C8351A43E}" sibTransId="{B9BC3949-6A4E-416A-8691-CAEFE107F0F4}"/>
    <dgm:cxn modelId="{F650B449-7160-48C1-9761-18A1924F08F2}" type="presOf" srcId="{1AE163DA-D1C1-4CCA-BB9E-B9D6A933B24E}" destId="{B9E1C33E-4887-4536-9D1C-2A22B79EF4BE}" srcOrd="0" destOrd="3" presId="urn:microsoft.com/office/officeart/2005/8/layout/cycle4"/>
    <dgm:cxn modelId="{48200070-D878-4CF6-8B57-6BD716D9BD61}" type="presOf" srcId="{93D80019-EC19-4435-A4B0-8E4B819B30DC}" destId="{30D25474-1427-4DAF-B84E-32447758FAD8}" srcOrd="0" destOrd="1" presId="urn:microsoft.com/office/officeart/2005/8/layout/cycle4"/>
    <dgm:cxn modelId="{D2721F50-8AD2-4E42-9F94-DF28304BA394}" type="presOf" srcId="{7949AAAD-4D66-4E8A-8EAC-90E67961C6A6}" destId="{B9E1C33E-4887-4536-9D1C-2A22B79EF4BE}" srcOrd="0" destOrd="2" presId="urn:microsoft.com/office/officeart/2005/8/layout/cycle4"/>
    <dgm:cxn modelId="{B963DB73-E92C-4EE3-B342-B3BB3B2F3738}" srcId="{450C303D-2E8B-4610-8F96-3484FB9E93A5}" destId="{1006DB79-53A6-42CE-B514-20AD008AF9B5}" srcOrd="1" destOrd="0" parTransId="{A75F1927-F6BA-45D3-8405-3BD338AC8B90}" sibTransId="{2F848757-4202-4394-A538-77AADC1BB6B0}"/>
    <dgm:cxn modelId="{FDF77A55-624F-4A33-9799-A6C7AF15309D}" type="presOf" srcId="{6E91FBEC-FF2D-4AEA-BD8D-A41748C5E5B6}" destId="{C24916CB-7928-428B-8E41-8CFF6D51E045}" srcOrd="1" destOrd="3" presId="urn:microsoft.com/office/officeart/2005/8/layout/cycle4"/>
    <dgm:cxn modelId="{A3D7FA56-A788-4D93-AA15-840CAEE478CD}" type="presOf" srcId="{0EC125AA-4D82-4AE3-8BD3-4E1E488169AD}" destId="{B9E1C33E-4887-4536-9D1C-2A22B79EF4BE}" srcOrd="0" destOrd="0" presId="urn:microsoft.com/office/officeart/2005/8/layout/cycle4"/>
    <dgm:cxn modelId="{1803E577-1B6E-4D21-9E07-6FA930A01428}" type="presOf" srcId="{1AE163DA-D1C1-4CCA-BB9E-B9D6A933B24E}" destId="{91A72FFE-54B5-43C7-BA4E-3DA4C1077E87}" srcOrd="1" destOrd="3" presId="urn:microsoft.com/office/officeart/2005/8/layout/cycle4"/>
    <dgm:cxn modelId="{06A8EA57-DB9E-4460-B78F-F3D77A0F3F30}" srcId="{A3665A58-0253-45FC-B7B5-9D021A4C3338}" destId="{450C303D-2E8B-4610-8F96-3484FB9E93A5}" srcOrd="1" destOrd="0" parTransId="{81962A9C-3A91-4D11-9119-F98E6BDAD4DC}" sibTransId="{2559D344-7AE3-4FB7-9A7E-8F77D0A27042}"/>
    <dgm:cxn modelId="{25FEED77-7804-4726-A3ED-D8FACBDE3405}" type="presOf" srcId="{2C5AC792-68CE-4693-AA0B-F035538EDAAE}" destId="{B9E1C33E-4887-4536-9D1C-2A22B79EF4BE}" srcOrd="0" destOrd="1" presId="urn:microsoft.com/office/officeart/2005/8/layout/cycle4"/>
    <dgm:cxn modelId="{9E673B7D-5472-4243-B233-3966CAF59997}" type="presOf" srcId="{6E91FBEC-FF2D-4AEA-BD8D-A41748C5E5B6}" destId="{30D25474-1427-4DAF-B84E-32447758FAD8}" srcOrd="0" destOrd="3" presId="urn:microsoft.com/office/officeart/2005/8/layout/cycle4"/>
    <dgm:cxn modelId="{C2A39A83-D4BF-41EA-AA71-7AAAFDCA2A2A}" type="presOf" srcId="{9386AC10-CF61-4779-B3A5-078D7A9C4915}" destId="{25F643D4-394A-4DFD-9360-34890AE5506B}" srcOrd="1" destOrd="2" presId="urn:microsoft.com/office/officeart/2005/8/layout/cycle4"/>
    <dgm:cxn modelId="{4E73A787-9CE7-4105-9E15-0E1630D44DF2}" type="presOf" srcId="{1006DB79-53A6-42CE-B514-20AD008AF9B5}" destId="{D23D98CA-A4AC-4F85-810B-255E9CFA4396}" srcOrd="1" destOrd="1" presId="urn:microsoft.com/office/officeart/2005/8/layout/cycle4"/>
    <dgm:cxn modelId="{5196EA8B-2591-4D5D-81A2-50E4A18BA88E}" type="presOf" srcId="{5442F7B6-E59F-4111-9E41-A13F1618C3D3}" destId="{B9E1C33E-4887-4536-9D1C-2A22B79EF4BE}" srcOrd="0" destOrd="4" presId="urn:microsoft.com/office/officeart/2005/8/layout/cycle4"/>
    <dgm:cxn modelId="{986C2D8F-10B4-490A-9B9E-59870112AD0C}" type="presOf" srcId="{834A7ACF-B7ED-4304-A917-D594BD1E6745}" destId="{52494EBC-FB75-4414-8897-C464BA530446}" srcOrd="0" destOrd="1" presId="urn:microsoft.com/office/officeart/2005/8/layout/cycle4"/>
    <dgm:cxn modelId="{2BB24A93-083A-4CAB-8477-4730BE27E606}" type="presOf" srcId="{D2708231-DB38-4D37-91A6-0F3BBDEF1FE8}" destId="{25F643D4-394A-4DFD-9360-34890AE5506B}" srcOrd="1" destOrd="3" presId="urn:microsoft.com/office/officeart/2005/8/layout/cycle4"/>
    <dgm:cxn modelId="{B1EB0D9B-296F-437A-864A-48C758AF7916}" type="presOf" srcId="{0855214E-B039-4FF5-B3DD-FCDFA47482BB}" destId="{C24916CB-7928-428B-8E41-8CFF6D51E045}" srcOrd="1" destOrd="2" presId="urn:microsoft.com/office/officeart/2005/8/layout/cycle4"/>
    <dgm:cxn modelId="{D951919C-DDD6-4F1C-A89F-099A13608B35}" type="presOf" srcId="{3C6218EE-1B45-4058-BF8F-AA7390BAAE96}" destId="{D23D98CA-A4AC-4F85-810B-255E9CFA4396}" srcOrd="1" destOrd="0" presId="urn:microsoft.com/office/officeart/2005/8/layout/cycle4"/>
    <dgm:cxn modelId="{2E2350A5-278F-4A35-B85F-264E233CC2FB}" type="presOf" srcId="{1006DB79-53A6-42CE-B514-20AD008AF9B5}" destId="{DD4B8A28-7879-4258-A014-81E1390CC2F0}" srcOrd="0" destOrd="1" presId="urn:microsoft.com/office/officeart/2005/8/layout/cycle4"/>
    <dgm:cxn modelId="{2D2AF8A5-F7B3-45CC-A996-2DE102A5DCE0}" srcId="{B17E021D-A148-4504-8AA9-5BA08541728B}" destId="{93D80019-EC19-4435-A4B0-8E4B819B30DC}" srcOrd="1" destOrd="0" parTransId="{0E2B2049-8F18-4D1E-9DB2-1B9CD8E00C9B}" sibTransId="{A5091F2C-DD51-4EF9-9C15-F104EEC1CDF3}"/>
    <dgm:cxn modelId="{A65B25AE-7332-4B5E-A93D-A6B8B80204DC}" type="presOf" srcId="{0855214E-B039-4FF5-B3DD-FCDFA47482BB}" destId="{30D25474-1427-4DAF-B84E-32447758FAD8}" srcOrd="0" destOrd="2" presId="urn:microsoft.com/office/officeart/2005/8/layout/cycle4"/>
    <dgm:cxn modelId="{46F96FAE-F0DE-4953-87DA-D864BF2B4301}" type="presOf" srcId="{5442F7B6-E59F-4111-9E41-A13F1618C3D3}" destId="{91A72FFE-54B5-43C7-BA4E-3DA4C1077E87}" srcOrd="1" destOrd="4" presId="urn:microsoft.com/office/officeart/2005/8/layout/cycle4"/>
    <dgm:cxn modelId="{566964AF-62A3-4F13-BECB-ABC37B8EB903}" type="presOf" srcId="{93D80019-EC19-4435-A4B0-8E4B819B30DC}" destId="{C24916CB-7928-428B-8E41-8CFF6D51E045}" srcOrd="1" destOrd="1" presId="urn:microsoft.com/office/officeart/2005/8/layout/cycle4"/>
    <dgm:cxn modelId="{6EE9DDB1-B63E-4917-B435-21E5BFA61A85}" type="presOf" srcId="{240C0399-0359-4D53-BC00-7A319760B576}" destId="{D23D98CA-A4AC-4F85-810B-255E9CFA4396}" srcOrd="1" destOrd="3" presId="urn:microsoft.com/office/officeart/2005/8/layout/cycle4"/>
    <dgm:cxn modelId="{2074F3C6-A4AF-4858-8222-94A85DE785DC}" type="presOf" srcId="{7658AD71-C063-4A00-9823-0B3590E05612}" destId="{53D00E60-0E03-472D-9A99-77757A7F2EE0}" srcOrd="0" destOrd="0" presId="urn:microsoft.com/office/officeart/2005/8/layout/cycle4"/>
    <dgm:cxn modelId="{614DABCB-46F2-4E0F-8421-572822867965}" type="presOf" srcId="{A3665A58-0253-45FC-B7B5-9D021A4C3338}" destId="{80E09697-12EA-4E04-8D4D-A3A1FB50AF95}" srcOrd="0" destOrd="0" presId="urn:microsoft.com/office/officeart/2005/8/layout/cycle4"/>
    <dgm:cxn modelId="{26D202CC-89DB-4031-920D-E95298F56EAF}" srcId="{C5E5CCCD-9B3F-4FDE-B246-AAF2CDB9FBEC}" destId="{834A7ACF-B7ED-4304-A917-D594BD1E6745}" srcOrd="1" destOrd="0" parTransId="{85C45441-B79A-43F0-AA4B-C65A79578917}" sibTransId="{136C9EEA-69D5-4795-BE6E-56FCC6CD3023}"/>
    <dgm:cxn modelId="{0B63A7CD-6F68-4A52-A80A-AAAC3FCF8496}" type="presOf" srcId="{9386AC10-CF61-4779-B3A5-078D7A9C4915}" destId="{52494EBC-FB75-4414-8897-C464BA530446}" srcOrd="0" destOrd="2" presId="urn:microsoft.com/office/officeart/2005/8/layout/cycle4"/>
    <dgm:cxn modelId="{9318EBCD-C628-4562-A454-9A991E066DD2}" srcId="{7658AD71-C063-4A00-9823-0B3590E05612}" destId="{2C5AC792-68CE-4693-AA0B-F035538EDAAE}" srcOrd="1" destOrd="0" parTransId="{C2B740EB-AA1A-4EA2-92C5-F063418BFB32}" sibTransId="{08ABD605-890C-4A99-9785-CD9D66D9E16F}"/>
    <dgm:cxn modelId="{B60BB4D1-3942-4539-831B-674F00D2DA7A}" srcId="{A3665A58-0253-45FC-B7B5-9D021A4C3338}" destId="{B17E021D-A148-4504-8AA9-5BA08541728B}" srcOrd="0" destOrd="0" parTransId="{3AACF31A-E43F-460D-ACB5-957D50A6502B}" sibTransId="{38C026BB-454D-4013-9248-CC6D12EA9966}"/>
    <dgm:cxn modelId="{8CBD87D8-2ACE-436A-8131-7FB86C7A2746}" srcId="{B17E021D-A148-4504-8AA9-5BA08541728B}" destId="{6E91FBEC-FF2D-4AEA-BD8D-A41748C5E5B6}" srcOrd="3" destOrd="0" parTransId="{A6E4DA4F-1929-4479-BCB7-D3D69EE32904}" sibTransId="{3029B917-EC47-45FE-9E73-56C4F73CE592}"/>
    <dgm:cxn modelId="{F6E8AFDB-31D5-4B36-819D-36EABB5113BE}" srcId="{450C303D-2E8B-4610-8F96-3484FB9E93A5}" destId="{3C6218EE-1B45-4058-BF8F-AA7390BAAE96}" srcOrd="0" destOrd="0" parTransId="{B8D24CAC-6B63-42B4-AC46-CBEDF5CB7A29}" sibTransId="{D28747B8-97BA-4E97-89BA-A92AC9DE7782}"/>
    <dgm:cxn modelId="{71CF52E0-3A02-475C-AE28-988D06BBC3E6}" type="presOf" srcId="{2C5AC792-68CE-4693-AA0B-F035538EDAAE}" destId="{91A72FFE-54B5-43C7-BA4E-3DA4C1077E87}" srcOrd="1" destOrd="1" presId="urn:microsoft.com/office/officeart/2005/8/layout/cycle4"/>
    <dgm:cxn modelId="{CD6F37E1-5A7A-4802-92DB-0FEB0BB75A1F}" srcId="{7658AD71-C063-4A00-9823-0B3590E05612}" destId="{1AE163DA-D1C1-4CCA-BB9E-B9D6A933B24E}" srcOrd="3" destOrd="0" parTransId="{754175B6-ED8A-4172-B45F-574100E125A8}" sibTransId="{CBB54ED3-9701-4373-B615-4E42951B24D3}"/>
    <dgm:cxn modelId="{6658CFE5-6670-4BC8-B5E6-09BE890F955E}" srcId="{7658AD71-C063-4A00-9823-0B3590E05612}" destId="{0EC125AA-4D82-4AE3-8BD3-4E1E488169AD}" srcOrd="0" destOrd="0" parTransId="{7924572C-2FA1-4F2F-BEED-486A04C00911}" sibTransId="{CC701BE1-3A00-4D22-9F3C-864A5BC103C8}"/>
    <dgm:cxn modelId="{D3969AE9-EF21-49F0-B909-DC3D6B8E826F}" type="presOf" srcId="{50F8FA32-8C8F-4F75-B623-006DE00A166A}" destId="{30D25474-1427-4DAF-B84E-32447758FAD8}" srcOrd="0" destOrd="0" presId="urn:microsoft.com/office/officeart/2005/8/layout/cycle4"/>
    <dgm:cxn modelId="{C6586EEF-B612-4BA4-89A5-BB0035FD3CB3}" type="presOf" srcId="{240C0399-0359-4D53-BC00-7A319760B576}" destId="{DD4B8A28-7879-4258-A014-81E1390CC2F0}" srcOrd="0" destOrd="3" presId="urn:microsoft.com/office/officeart/2005/8/layout/cycle4"/>
    <dgm:cxn modelId="{6BEBB6F3-913B-422E-9E2B-BF942F60931F}" type="presOf" srcId="{0EC125AA-4D82-4AE3-8BD3-4E1E488169AD}" destId="{91A72FFE-54B5-43C7-BA4E-3DA4C1077E87}" srcOrd="1" destOrd="0" presId="urn:microsoft.com/office/officeart/2005/8/layout/cycle4"/>
    <dgm:cxn modelId="{183E70FF-CAFE-4087-84E7-3992D619E56A}" type="presOf" srcId="{50F8FA32-8C8F-4F75-B623-006DE00A166A}" destId="{C24916CB-7928-428B-8E41-8CFF6D51E045}" srcOrd="1" destOrd="0" presId="urn:microsoft.com/office/officeart/2005/8/layout/cycle4"/>
    <dgm:cxn modelId="{A22EEEFF-5F45-427C-989F-D88BFAF0787E}" type="presOf" srcId="{B17E021D-A148-4504-8AA9-5BA08541728B}" destId="{DF350A48-7842-44B6-9AEB-0EFD3ADCFD21}" srcOrd="0" destOrd="0" presId="urn:microsoft.com/office/officeart/2005/8/layout/cycle4"/>
    <dgm:cxn modelId="{9F0EFF14-C201-493C-8FBE-268C9A8D76B9}" type="presParOf" srcId="{80E09697-12EA-4E04-8D4D-A3A1FB50AF95}" destId="{9C50725A-4D34-4E1A-A6D3-A69E12A045BA}" srcOrd="0" destOrd="0" presId="urn:microsoft.com/office/officeart/2005/8/layout/cycle4"/>
    <dgm:cxn modelId="{F81DC699-224A-46C5-8552-7E06DE28FE02}" type="presParOf" srcId="{9C50725A-4D34-4E1A-A6D3-A69E12A045BA}" destId="{D3701C0A-00B8-4A5D-863C-9419C86C3FB0}" srcOrd="0" destOrd="0" presId="urn:microsoft.com/office/officeart/2005/8/layout/cycle4"/>
    <dgm:cxn modelId="{C57FC232-FEE4-4B5A-983C-2CF68512216B}" type="presParOf" srcId="{D3701C0A-00B8-4A5D-863C-9419C86C3FB0}" destId="{30D25474-1427-4DAF-B84E-32447758FAD8}" srcOrd="0" destOrd="0" presId="urn:microsoft.com/office/officeart/2005/8/layout/cycle4"/>
    <dgm:cxn modelId="{BEC34F76-51B7-4EBD-8D5C-006FE10F40F4}" type="presParOf" srcId="{D3701C0A-00B8-4A5D-863C-9419C86C3FB0}" destId="{C24916CB-7928-428B-8E41-8CFF6D51E045}" srcOrd="1" destOrd="0" presId="urn:microsoft.com/office/officeart/2005/8/layout/cycle4"/>
    <dgm:cxn modelId="{4D32B115-3C48-4740-BD1F-51F742D488FF}" type="presParOf" srcId="{9C50725A-4D34-4E1A-A6D3-A69E12A045BA}" destId="{A749783B-C07D-4360-A8B6-A2F635BFE77C}" srcOrd="1" destOrd="0" presId="urn:microsoft.com/office/officeart/2005/8/layout/cycle4"/>
    <dgm:cxn modelId="{D6145F59-9382-47DC-85DD-6A00A64512B8}" type="presParOf" srcId="{A749783B-C07D-4360-A8B6-A2F635BFE77C}" destId="{DD4B8A28-7879-4258-A014-81E1390CC2F0}" srcOrd="0" destOrd="0" presId="urn:microsoft.com/office/officeart/2005/8/layout/cycle4"/>
    <dgm:cxn modelId="{9DA14576-BD3A-4CC4-80B3-FBFE90CFDD7D}" type="presParOf" srcId="{A749783B-C07D-4360-A8B6-A2F635BFE77C}" destId="{D23D98CA-A4AC-4F85-810B-255E9CFA4396}" srcOrd="1" destOrd="0" presId="urn:microsoft.com/office/officeart/2005/8/layout/cycle4"/>
    <dgm:cxn modelId="{B13040FE-1A38-4874-8538-15529B18B2E2}" type="presParOf" srcId="{9C50725A-4D34-4E1A-A6D3-A69E12A045BA}" destId="{DED3508A-FF3D-4DF5-8596-1DF31A2C1ED7}" srcOrd="2" destOrd="0" presId="urn:microsoft.com/office/officeart/2005/8/layout/cycle4"/>
    <dgm:cxn modelId="{421060A8-D1AC-4800-B9A7-4D0D688A4AB3}" type="presParOf" srcId="{DED3508A-FF3D-4DF5-8596-1DF31A2C1ED7}" destId="{B9E1C33E-4887-4536-9D1C-2A22B79EF4BE}" srcOrd="0" destOrd="0" presId="urn:microsoft.com/office/officeart/2005/8/layout/cycle4"/>
    <dgm:cxn modelId="{00766816-919F-4987-A636-DA04ADB09F7F}" type="presParOf" srcId="{DED3508A-FF3D-4DF5-8596-1DF31A2C1ED7}" destId="{91A72FFE-54B5-43C7-BA4E-3DA4C1077E87}" srcOrd="1" destOrd="0" presId="urn:microsoft.com/office/officeart/2005/8/layout/cycle4"/>
    <dgm:cxn modelId="{C83BC139-9BF7-4C1D-A5C3-9451D86815B4}" type="presParOf" srcId="{9C50725A-4D34-4E1A-A6D3-A69E12A045BA}" destId="{8DEB7988-98DF-4636-88EF-88568AA1B7E1}" srcOrd="3" destOrd="0" presId="urn:microsoft.com/office/officeart/2005/8/layout/cycle4"/>
    <dgm:cxn modelId="{988D1B4A-A1B6-467C-A71A-C50DA9587FED}" type="presParOf" srcId="{8DEB7988-98DF-4636-88EF-88568AA1B7E1}" destId="{52494EBC-FB75-4414-8897-C464BA530446}" srcOrd="0" destOrd="0" presId="urn:microsoft.com/office/officeart/2005/8/layout/cycle4"/>
    <dgm:cxn modelId="{06EFFD1C-D9D2-4FDB-8091-A650C93C8F25}" type="presParOf" srcId="{8DEB7988-98DF-4636-88EF-88568AA1B7E1}" destId="{25F643D4-394A-4DFD-9360-34890AE5506B}" srcOrd="1" destOrd="0" presId="urn:microsoft.com/office/officeart/2005/8/layout/cycle4"/>
    <dgm:cxn modelId="{D823419D-8E9B-47D3-AB39-D109B81D04F5}" type="presParOf" srcId="{9C50725A-4D34-4E1A-A6D3-A69E12A045BA}" destId="{6F05594F-5E0D-47B3-A641-ECDA71FF9B32}" srcOrd="4" destOrd="0" presId="urn:microsoft.com/office/officeart/2005/8/layout/cycle4"/>
    <dgm:cxn modelId="{EDB609D2-8952-4DC2-835D-A1A7D79913D9}" type="presParOf" srcId="{80E09697-12EA-4E04-8D4D-A3A1FB50AF95}" destId="{74A96A3D-29CD-4732-81EC-8C3E590FA648}" srcOrd="1" destOrd="0" presId="urn:microsoft.com/office/officeart/2005/8/layout/cycle4"/>
    <dgm:cxn modelId="{9AA54D98-FF6D-4AA3-9AEA-CB146A531C8B}" type="presParOf" srcId="{74A96A3D-29CD-4732-81EC-8C3E590FA648}" destId="{DF350A48-7842-44B6-9AEB-0EFD3ADCFD21}" srcOrd="0" destOrd="0" presId="urn:microsoft.com/office/officeart/2005/8/layout/cycle4"/>
    <dgm:cxn modelId="{F208F186-967B-4EAA-8A44-D213BF396D34}" type="presParOf" srcId="{74A96A3D-29CD-4732-81EC-8C3E590FA648}" destId="{228C81A2-B546-4956-B455-4C86C2555C4D}" srcOrd="1" destOrd="0" presId="urn:microsoft.com/office/officeart/2005/8/layout/cycle4"/>
    <dgm:cxn modelId="{749A826F-7AC3-417B-A6D8-68CAA9D53375}" type="presParOf" srcId="{74A96A3D-29CD-4732-81EC-8C3E590FA648}" destId="{53D00E60-0E03-472D-9A99-77757A7F2EE0}" srcOrd="2" destOrd="0" presId="urn:microsoft.com/office/officeart/2005/8/layout/cycle4"/>
    <dgm:cxn modelId="{85A998DA-CED5-4884-B0F5-9BDE8A64EEF8}" type="presParOf" srcId="{74A96A3D-29CD-4732-81EC-8C3E590FA648}" destId="{EBE46751-BA10-4EB5-8321-8BBCBD63F74B}" srcOrd="3" destOrd="0" presId="urn:microsoft.com/office/officeart/2005/8/layout/cycle4"/>
    <dgm:cxn modelId="{F2F66AE8-E13D-431A-A229-0A9B750AEEF2}" type="presParOf" srcId="{74A96A3D-29CD-4732-81EC-8C3E590FA648}" destId="{0D4436A7-31D8-498B-BA4B-7DCC0C6583A4}" srcOrd="4" destOrd="0" presId="urn:microsoft.com/office/officeart/2005/8/layout/cycle4"/>
    <dgm:cxn modelId="{DF9D7E0F-AED7-4122-85AC-D98EF7320D60}" type="presParOf" srcId="{80E09697-12EA-4E04-8D4D-A3A1FB50AF95}" destId="{416596B3-DE44-4577-A54E-71C0DDE4F5E9}" srcOrd="2" destOrd="0" presId="urn:microsoft.com/office/officeart/2005/8/layout/cycle4"/>
    <dgm:cxn modelId="{63D268C3-1EA0-4E9F-BB4D-86E0E897D59A}" type="presParOf" srcId="{80E09697-12EA-4E04-8D4D-A3A1FB50AF95}" destId="{8EA2F37C-15B5-4EF4-87C3-5C8E1586D956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8B1A34-088D-4FA9-8F10-53C551191721}">
      <dsp:nvSpPr>
        <dsp:cNvPr id="0" name=""/>
        <dsp:cNvSpPr/>
      </dsp:nvSpPr>
      <dsp:spPr>
        <a:xfrm rot="16200000">
          <a:off x="571500" y="-571500"/>
          <a:ext cx="1598612" cy="2741612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>
              <a:latin typeface="Calibri" panose="020F0502020204030204"/>
              <a:ea typeface="+mn-ea"/>
              <a:cs typeface="+mn-cs"/>
            </a:rPr>
            <a:t>Employability</a:t>
          </a:r>
        </a:p>
      </dsp:txBody>
      <dsp:txXfrm rot="5400000">
        <a:off x="0" y="58528"/>
        <a:ext cx="2741612" cy="1140431"/>
      </dsp:txXfrm>
    </dsp:sp>
    <dsp:sp modelId="{82A4E9D0-DE37-468F-A954-12C1CB74FFB2}">
      <dsp:nvSpPr>
        <dsp:cNvPr id="0" name=""/>
        <dsp:cNvSpPr/>
      </dsp:nvSpPr>
      <dsp:spPr>
        <a:xfrm>
          <a:off x="2741612" y="0"/>
          <a:ext cx="2741612" cy="1598612"/>
        </a:xfrm>
        <a:prstGeom prst="round1Rect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>
              <a:latin typeface="Calibri" panose="020F0502020204030204"/>
              <a:ea typeface="+mn-ea"/>
              <a:cs typeface="+mn-cs"/>
            </a:rPr>
            <a:t>Community Participation</a:t>
          </a:r>
        </a:p>
      </dsp:txBody>
      <dsp:txXfrm>
        <a:off x="2741612" y="0"/>
        <a:ext cx="2683084" cy="1198959"/>
      </dsp:txXfrm>
    </dsp:sp>
    <dsp:sp modelId="{5C5AD98C-54EB-45F6-A1DC-96325591D25D}">
      <dsp:nvSpPr>
        <dsp:cNvPr id="0" name=""/>
        <dsp:cNvSpPr/>
      </dsp:nvSpPr>
      <dsp:spPr>
        <a:xfrm rot="10800000">
          <a:off x="0" y="1598612"/>
          <a:ext cx="2741612" cy="1598612"/>
        </a:xfrm>
        <a:prstGeom prst="round1Rect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>
              <a:latin typeface="Calibri" panose="020F0502020204030204"/>
              <a:ea typeface="+mn-ea"/>
              <a:cs typeface="+mn-cs"/>
            </a:rPr>
            <a:t>Environment &amp; Protection</a:t>
          </a:r>
        </a:p>
      </dsp:txBody>
      <dsp:txXfrm rot="10800000">
        <a:off x="58528" y="1998265"/>
        <a:ext cx="2683084" cy="1198959"/>
      </dsp:txXfrm>
    </dsp:sp>
    <dsp:sp modelId="{ED40EEA2-189A-4F15-A0AE-D14E8FB71990}">
      <dsp:nvSpPr>
        <dsp:cNvPr id="0" name=""/>
        <dsp:cNvSpPr/>
      </dsp:nvSpPr>
      <dsp:spPr>
        <a:xfrm rot="5400000">
          <a:off x="3313112" y="1027112"/>
          <a:ext cx="1598612" cy="2741612"/>
        </a:xfrm>
        <a:prstGeom prst="round1Rect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>
              <a:latin typeface="Calibri" panose="020F0502020204030204"/>
              <a:ea typeface="+mn-ea"/>
              <a:cs typeface="+mn-cs"/>
            </a:rPr>
            <a:t>Health &amp; Wellbeing</a:t>
          </a:r>
        </a:p>
      </dsp:txBody>
      <dsp:txXfrm rot="-5400000">
        <a:off x="2741613" y="1998265"/>
        <a:ext cx="2741612" cy="1140431"/>
      </dsp:txXfrm>
    </dsp:sp>
    <dsp:sp modelId="{D355B02C-F1F7-4AD2-95BB-CB4A82F930EE}">
      <dsp:nvSpPr>
        <dsp:cNvPr id="0" name=""/>
        <dsp:cNvSpPr/>
      </dsp:nvSpPr>
      <dsp:spPr>
        <a:xfrm>
          <a:off x="1919128" y="1198959"/>
          <a:ext cx="1644967" cy="799306"/>
        </a:xfrm>
        <a:prstGeom prst="roundRect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>
              <a:latin typeface="Calibri" panose="020F0502020204030204"/>
              <a:ea typeface="+mn-ea"/>
              <a:cs typeface="+mn-cs"/>
            </a:rPr>
            <a:t>CSR Four Commitments</a:t>
          </a:r>
        </a:p>
      </dsp:txBody>
      <dsp:txXfrm>
        <a:off x="1958147" y="1237978"/>
        <a:ext cx="1566929" cy="72126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E1C33E-4887-4536-9D1C-2A22B79EF4BE}">
      <dsp:nvSpPr>
        <dsp:cNvPr id="0" name=""/>
        <dsp:cNvSpPr/>
      </dsp:nvSpPr>
      <dsp:spPr>
        <a:xfrm>
          <a:off x="3729115" y="1947576"/>
          <a:ext cx="2537064" cy="22479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Calibri" panose="020F0502020204030204"/>
              <a:ea typeface="+mn-ea"/>
              <a:cs typeface="+mn-cs"/>
            </a:rPr>
            <a:t>Care and Repair Service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Calibri" panose="020F0502020204030204"/>
              <a:ea typeface="+mn-ea"/>
              <a:cs typeface="+mn-cs"/>
            </a:rPr>
            <a:t>Carried out adaptations to homes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Calibri" panose="020F0502020204030204"/>
              <a:ea typeface="+mn-ea"/>
              <a:cs typeface="+mn-cs"/>
            </a:rPr>
            <a:t>Initiatives to support Tenant Mental health and Wellbeing e.g. Strength and Blance and Art Classes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Calibri" panose="020F0502020204030204"/>
              <a:ea typeface="+mn-ea"/>
              <a:cs typeface="+mn-cs"/>
            </a:rPr>
            <a:t>Training in effective Mental Health Strategies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Calibri" panose="020F0502020204030204"/>
              <a:ea typeface="+mn-ea"/>
              <a:cs typeface="+mn-cs"/>
            </a:rPr>
            <a:t>Mental Health First Aiders</a:t>
          </a:r>
        </a:p>
      </dsp:txBody>
      <dsp:txXfrm>
        <a:off x="4539614" y="2558932"/>
        <a:ext cx="1677186" cy="1587172"/>
      </dsp:txXfrm>
    </dsp:sp>
    <dsp:sp modelId="{52494EBC-FB75-4414-8897-C464BA530446}">
      <dsp:nvSpPr>
        <dsp:cNvPr id="0" name=""/>
        <dsp:cNvSpPr/>
      </dsp:nvSpPr>
      <dsp:spPr>
        <a:xfrm>
          <a:off x="0" y="1864214"/>
          <a:ext cx="2584493" cy="23256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Calibri" panose="020F0502020204030204"/>
              <a:ea typeface="+mn-ea"/>
              <a:cs typeface="+mn-cs"/>
            </a:rPr>
            <a:t>Feasibility for Community Garden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Calibri" panose="020F0502020204030204"/>
              <a:ea typeface="+mn-ea"/>
              <a:cs typeface="+mn-cs"/>
            </a:rPr>
            <a:t>Investigate a Net Zero Carbon Strategy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Calibri" panose="020F0502020204030204"/>
              <a:ea typeface="+mn-ea"/>
              <a:cs typeface="+mn-cs"/>
            </a:rPr>
            <a:t>Investigate alternative heating sources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Calibri" panose="020F0502020204030204"/>
              <a:ea typeface="+mn-ea"/>
              <a:cs typeface="+mn-cs"/>
            </a:rPr>
            <a:t>Stock condition survey</a:t>
          </a:r>
        </a:p>
      </dsp:txBody>
      <dsp:txXfrm>
        <a:off x="51087" y="2496715"/>
        <a:ext cx="1706971" cy="1642066"/>
      </dsp:txXfrm>
    </dsp:sp>
    <dsp:sp modelId="{DD4B8A28-7879-4258-A014-81E1390CC2F0}">
      <dsp:nvSpPr>
        <dsp:cNvPr id="0" name=""/>
        <dsp:cNvSpPr/>
      </dsp:nvSpPr>
      <dsp:spPr>
        <a:xfrm>
          <a:off x="3850484" y="18447"/>
          <a:ext cx="2415695" cy="15306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Calibri" panose="020F0502020204030204"/>
              <a:ea typeface="+mn-ea"/>
              <a:cs typeface="+mn-cs"/>
            </a:rPr>
            <a:t>Surveys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Calibri" panose="020F0502020204030204"/>
              <a:ea typeface="+mn-ea"/>
              <a:cs typeface="+mn-cs"/>
            </a:rPr>
            <a:t>Tenant Members on the Board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Calibri" panose="020F0502020204030204"/>
              <a:ea typeface="+mn-ea"/>
              <a:cs typeface="+mn-cs"/>
            </a:rPr>
            <a:t>Commitment to Gala day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Calibri" panose="020F0502020204030204"/>
              <a:ea typeface="+mn-ea"/>
              <a:cs typeface="+mn-cs"/>
            </a:rPr>
            <a:t>Supported Art and other classes</a:t>
          </a:r>
        </a:p>
      </dsp:txBody>
      <dsp:txXfrm>
        <a:off x="4608817" y="52071"/>
        <a:ext cx="1623738" cy="1080743"/>
      </dsp:txXfrm>
    </dsp:sp>
    <dsp:sp modelId="{30D25474-1427-4DAF-B84E-32447758FAD8}">
      <dsp:nvSpPr>
        <dsp:cNvPr id="0" name=""/>
        <dsp:cNvSpPr/>
      </dsp:nvSpPr>
      <dsp:spPr>
        <a:xfrm>
          <a:off x="0" y="12886"/>
          <a:ext cx="2680458" cy="17836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Calibri" panose="020F0502020204030204"/>
              <a:ea typeface="+mn-ea"/>
              <a:cs typeface="+mn-cs"/>
            </a:rPr>
            <a:t>2 Modern Apprentices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Calibri" panose="020F0502020204030204"/>
              <a:ea typeface="+mn-ea"/>
              <a:cs typeface="+mn-cs"/>
            </a:rPr>
            <a:t>Graduate Apprentice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Calibri" panose="020F0502020204030204"/>
              <a:ea typeface="+mn-ea"/>
              <a:cs typeface="+mn-cs"/>
            </a:rPr>
            <a:t>Local apprentices through supply chain contracts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Calibri" panose="020F0502020204030204"/>
              <a:ea typeface="+mn-ea"/>
              <a:cs typeface="+mn-cs"/>
            </a:rPr>
            <a:t>Local careers advice through promotion of housing and construction careers.</a:t>
          </a:r>
        </a:p>
      </dsp:txBody>
      <dsp:txXfrm>
        <a:off x="39180" y="52066"/>
        <a:ext cx="1797960" cy="1259351"/>
      </dsp:txXfrm>
    </dsp:sp>
    <dsp:sp modelId="{DF350A48-7842-44B6-9AEB-0EFD3ADCFD21}">
      <dsp:nvSpPr>
        <dsp:cNvPr id="0" name=""/>
        <dsp:cNvSpPr/>
      </dsp:nvSpPr>
      <dsp:spPr>
        <a:xfrm>
          <a:off x="1477491" y="280777"/>
          <a:ext cx="1618226" cy="1618226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Calibri" panose="020F0502020204030204"/>
              <a:ea typeface="+mn-ea"/>
              <a:cs typeface="+mn-cs"/>
            </a:rPr>
            <a:t>Employability</a:t>
          </a:r>
        </a:p>
      </dsp:txBody>
      <dsp:txXfrm>
        <a:off x="1951458" y="754744"/>
        <a:ext cx="1144259" cy="1144259"/>
      </dsp:txXfrm>
    </dsp:sp>
    <dsp:sp modelId="{228C81A2-B546-4956-B455-4C86C2555C4D}">
      <dsp:nvSpPr>
        <dsp:cNvPr id="0" name=""/>
        <dsp:cNvSpPr/>
      </dsp:nvSpPr>
      <dsp:spPr>
        <a:xfrm rot="5400000">
          <a:off x="3170462" y="280777"/>
          <a:ext cx="1618226" cy="1618226"/>
        </a:xfrm>
        <a:prstGeom prst="pieWedge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Calibri" panose="020F0502020204030204"/>
              <a:ea typeface="+mn-ea"/>
              <a:cs typeface="+mn-cs"/>
            </a:rPr>
            <a:t>Community Participation</a:t>
          </a:r>
        </a:p>
      </dsp:txBody>
      <dsp:txXfrm rot="-5400000">
        <a:off x="3170462" y="754744"/>
        <a:ext cx="1144259" cy="1144259"/>
      </dsp:txXfrm>
    </dsp:sp>
    <dsp:sp modelId="{53D00E60-0E03-472D-9A99-77757A7F2EE0}">
      <dsp:nvSpPr>
        <dsp:cNvPr id="0" name=""/>
        <dsp:cNvSpPr/>
      </dsp:nvSpPr>
      <dsp:spPr>
        <a:xfrm rot="10800000">
          <a:off x="3170462" y="1973748"/>
          <a:ext cx="1618226" cy="1618226"/>
        </a:xfrm>
        <a:prstGeom prst="pieWedge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Calibri" panose="020F0502020204030204"/>
              <a:ea typeface="+mn-ea"/>
              <a:cs typeface="+mn-cs"/>
            </a:rPr>
            <a:t>Health &amp; Wellbeing </a:t>
          </a:r>
        </a:p>
      </dsp:txBody>
      <dsp:txXfrm rot="10800000">
        <a:off x="3170462" y="1973748"/>
        <a:ext cx="1144259" cy="1144259"/>
      </dsp:txXfrm>
    </dsp:sp>
    <dsp:sp modelId="{EBE46751-BA10-4EB5-8321-8BBCBD63F74B}">
      <dsp:nvSpPr>
        <dsp:cNvPr id="0" name=""/>
        <dsp:cNvSpPr/>
      </dsp:nvSpPr>
      <dsp:spPr>
        <a:xfrm rot="16200000">
          <a:off x="1477491" y="1973748"/>
          <a:ext cx="1618226" cy="1618226"/>
        </a:xfrm>
        <a:prstGeom prst="pieWedge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Calibri" panose="020F0502020204030204"/>
              <a:ea typeface="+mn-ea"/>
              <a:cs typeface="+mn-cs"/>
            </a:rPr>
            <a:t>Environment &amp; Protection</a:t>
          </a:r>
        </a:p>
      </dsp:txBody>
      <dsp:txXfrm rot="5400000">
        <a:off x="1951458" y="1973748"/>
        <a:ext cx="1144259" cy="1144259"/>
      </dsp:txXfrm>
    </dsp:sp>
    <dsp:sp modelId="{416596B3-DE44-4577-A54E-71C0DDE4F5E9}">
      <dsp:nvSpPr>
        <dsp:cNvPr id="0" name=""/>
        <dsp:cNvSpPr/>
      </dsp:nvSpPr>
      <dsp:spPr>
        <a:xfrm>
          <a:off x="2853731" y="1600024"/>
          <a:ext cx="558717" cy="485841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A2F37C-15B5-4EF4-87C3-5C8E1586D956}">
      <dsp:nvSpPr>
        <dsp:cNvPr id="0" name=""/>
        <dsp:cNvSpPr/>
      </dsp:nvSpPr>
      <dsp:spPr>
        <a:xfrm rot="10800000">
          <a:off x="2853731" y="1786886"/>
          <a:ext cx="558717" cy="485841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F6E6BAE37974482988740F562CBF3" ma:contentTypeVersion="14" ma:contentTypeDescription="Create a new document." ma:contentTypeScope="" ma:versionID="2bf3b55d67a498087d2b8ceeeb695c9a">
  <xsd:schema xmlns:xsd="http://www.w3.org/2001/XMLSchema" xmlns:xs="http://www.w3.org/2001/XMLSchema" xmlns:p="http://schemas.microsoft.com/office/2006/metadata/properties" xmlns:ns2="a1f81158-310d-4044-a680-e6dfef47a949" xmlns:ns3="e8dd7528-2bb6-46e5-9523-02a4ea9e3183" targetNamespace="http://schemas.microsoft.com/office/2006/metadata/properties" ma:root="true" ma:fieldsID="d6b421c3a0778c5ef06f71d76c5695ff" ns2:_="" ns3:_="">
    <xsd:import namespace="a1f81158-310d-4044-a680-e6dfef47a949"/>
    <xsd:import namespace="e8dd7528-2bb6-46e5-9523-02a4ea9e3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81158-310d-4044-a680-e6dfef47a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ca068c-bf00-4d3b-a241-8acefe0699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d7528-2bb6-46e5-9523-02a4ea9e3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f81158-310d-4044-a680-e6dfef47a94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901A9-E013-4106-ABB7-1D7AF3D27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81158-310d-4044-a680-e6dfef47a949"/>
    <ds:schemaRef ds:uri="e8dd7528-2bb6-46e5-9523-02a4ea9e3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DC51B-C0E8-4B28-A006-F7B500A88DE7}">
  <ds:schemaRefs>
    <ds:schemaRef ds:uri="http://schemas.microsoft.com/office/2006/metadata/properties"/>
    <ds:schemaRef ds:uri="http://schemas.microsoft.com/office/infopath/2007/PartnerControls"/>
    <ds:schemaRef ds:uri="a1f81158-310d-4044-a680-e6dfef47a949"/>
  </ds:schemaRefs>
</ds:datastoreItem>
</file>

<file path=customXml/itemProps3.xml><?xml version="1.0" encoding="utf-8"?>
<ds:datastoreItem xmlns:ds="http://schemas.openxmlformats.org/officeDocument/2006/customXml" ds:itemID="{305B7502-1F53-4092-963D-AB798CB7C8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7EA220-4881-4731-A544-A7064B86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1156</Words>
  <Characters>6593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Bowden</dc:creator>
  <cp:keywords/>
  <dc:description/>
  <cp:lastModifiedBy>Lesley Carr</cp:lastModifiedBy>
  <cp:revision>2</cp:revision>
  <cp:lastPrinted>2022-08-25T10:49:00Z</cp:lastPrinted>
  <dcterms:created xsi:type="dcterms:W3CDTF">2024-06-24T09:45:00Z</dcterms:created>
  <dcterms:modified xsi:type="dcterms:W3CDTF">2024-06-24T09:45:00Z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0x01010090938FBDCF7AA84C8D9D5C0D7A5B2618</vt:lpwstr>
  </property>
  <property fmtid="{D5CDD505-2E9C-101B-9397-08002B2CF9AE}" pid="3" name="MediaServiceImageTags">
    <vt:lpwstr/>
  </property>
</Properties>
</file>